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97630" w14:textId="679F404E" w:rsidR="00A52583" w:rsidRPr="00044625" w:rsidRDefault="0083712E" w:rsidP="00044625">
      <w:pPr>
        <w:jc w:val="both"/>
        <w:outlineLvl w:val="0"/>
        <w:rPr>
          <w:rFonts w:eastAsia="Times New Roman" w:cstheme="minorHAnsi"/>
          <w:b/>
          <w:bCs/>
          <w:color w:val="000000" w:themeColor="text1"/>
          <w:kern w:val="36"/>
          <w:sz w:val="36"/>
          <w:szCs w:val="36"/>
        </w:rPr>
      </w:pPr>
      <w:r w:rsidRPr="00044625">
        <w:rPr>
          <w:rFonts w:eastAsia="Times New Roman" w:cstheme="minorHAnsi"/>
          <w:b/>
          <w:bCs/>
          <w:color w:val="000000" w:themeColor="text1"/>
          <w:kern w:val="36"/>
          <w:sz w:val="36"/>
          <w:szCs w:val="36"/>
        </w:rPr>
        <w:t>Benchmark Problem #</w:t>
      </w:r>
      <w:r w:rsidR="00B3797A">
        <w:rPr>
          <w:rFonts w:eastAsia="Times New Roman" w:cstheme="minorHAnsi"/>
          <w:b/>
          <w:bCs/>
          <w:color w:val="000000" w:themeColor="text1"/>
          <w:kern w:val="36"/>
          <w:sz w:val="36"/>
          <w:szCs w:val="36"/>
        </w:rPr>
        <w:t>1</w:t>
      </w:r>
    </w:p>
    <w:p w14:paraId="1FFD35DA" w14:textId="583A397C" w:rsidR="00FF0129" w:rsidRPr="00044625" w:rsidRDefault="00FF0129" w:rsidP="00504209">
      <w:pPr>
        <w:pStyle w:val="NormalWeb"/>
        <w:jc w:val="both"/>
        <w:rPr>
          <w:rFonts w:asciiTheme="minorHAnsi" w:hAnsiTheme="minorHAnsi" w:cstheme="minorHAnsi"/>
          <w:lang w:bidi="fa-IR"/>
        </w:rPr>
      </w:pPr>
      <w:r w:rsidRPr="00044625">
        <w:rPr>
          <w:rFonts w:asciiTheme="minorHAnsi" w:hAnsiTheme="minorHAnsi" w:cstheme="minorHAnsi"/>
        </w:rPr>
        <w:t>The experiments chosen for this benchmark were conducted at the O. H. Hinsdale Wave Research Laboratory at Oregon State University</w:t>
      </w:r>
      <w:r w:rsidR="00A66C60" w:rsidRPr="00044625">
        <w:rPr>
          <w:rFonts w:asciiTheme="minorHAnsi" w:hAnsiTheme="minorHAnsi" w:cstheme="minorHAnsi"/>
        </w:rPr>
        <w:t xml:space="preserve"> to </w:t>
      </w:r>
      <w:r w:rsidRPr="00044625">
        <w:rPr>
          <w:rFonts w:asciiTheme="minorHAnsi" w:hAnsiTheme="minorHAnsi" w:cstheme="minorHAnsi"/>
        </w:rPr>
        <w:t>measure</w:t>
      </w:r>
      <w:r w:rsidR="00A66C60" w:rsidRPr="00044625">
        <w:rPr>
          <w:rFonts w:asciiTheme="minorHAnsi" w:hAnsiTheme="minorHAnsi" w:cstheme="minorHAnsi"/>
        </w:rPr>
        <w:t xml:space="preserve"> the</w:t>
      </w:r>
      <w:r w:rsidRPr="00044625">
        <w:rPr>
          <w:rFonts w:asciiTheme="minorHAnsi" w:hAnsiTheme="minorHAnsi" w:cstheme="minorHAnsi"/>
        </w:rPr>
        <w:t xml:space="preserve"> debris movement and tsunami inundation over an unobstructed beach in </w:t>
      </w:r>
      <w:r w:rsidR="00A66C60" w:rsidRPr="00044625">
        <w:rPr>
          <w:rFonts w:asciiTheme="minorHAnsi" w:hAnsiTheme="minorHAnsi" w:cstheme="minorHAnsi"/>
        </w:rPr>
        <w:t>a directional wave basin (DWB)</w:t>
      </w:r>
      <w:r w:rsidRPr="00044625">
        <w:rPr>
          <w:rFonts w:asciiTheme="minorHAnsi" w:hAnsiTheme="minorHAnsi" w:cstheme="minorHAnsi"/>
        </w:rPr>
        <w:t xml:space="preserve">. The debris consisted of rectangular </w:t>
      </w:r>
      <w:r w:rsidR="00405E60" w:rsidRPr="00044625">
        <w:rPr>
          <w:rFonts w:asciiTheme="minorHAnsi" w:hAnsiTheme="minorHAnsi" w:cstheme="minorHAnsi"/>
        </w:rPr>
        <w:t xml:space="preserve">plywood </w:t>
      </w:r>
      <w:r w:rsidRPr="00044625">
        <w:rPr>
          <w:rFonts w:asciiTheme="minorHAnsi" w:hAnsiTheme="minorHAnsi" w:cstheme="minorHAnsi"/>
        </w:rPr>
        <w:t>boxes</w:t>
      </w:r>
      <w:r w:rsidR="00405E60" w:rsidRPr="00044625">
        <w:rPr>
          <w:rFonts w:asciiTheme="minorHAnsi" w:hAnsiTheme="minorHAnsi" w:cstheme="minorHAnsi"/>
        </w:rPr>
        <w:t xml:space="preserve"> </w:t>
      </w:r>
      <w:r w:rsidRPr="00044625">
        <w:rPr>
          <w:rFonts w:asciiTheme="minorHAnsi" w:hAnsiTheme="minorHAnsi" w:cstheme="minorHAnsi"/>
        </w:rPr>
        <w:t>and w</w:t>
      </w:r>
      <w:r w:rsidR="00D62CBF" w:rsidRPr="00044625">
        <w:rPr>
          <w:rFonts w:asciiTheme="minorHAnsi" w:hAnsiTheme="minorHAnsi" w:cstheme="minorHAnsi"/>
        </w:rPr>
        <w:t>ere</w:t>
      </w:r>
      <w:r w:rsidRPr="00044625">
        <w:rPr>
          <w:rFonts w:asciiTheme="minorHAnsi" w:hAnsiTheme="minorHAnsi" w:cstheme="minorHAnsi"/>
        </w:rPr>
        <w:t xml:space="preserve"> placed unconstrained on a flat section raised above the basin floor with no still water on the raised section</w:t>
      </w:r>
      <w:r w:rsidR="006261F1" w:rsidRPr="00044625">
        <w:rPr>
          <w:rFonts w:asciiTheme="minorHAnsi" w:hAnsiTheme="minorHAnsi" w:cstheme="minorHAnsi"/>
        </w:rPr>
        <w:t xml:space="preserve">. </w:t>
      </w:r>
      <w:r w:rsidR="00501BD2" w:rsidRPr="00044625">
        <w:rPr>
          <w:rFonts w:asciiTheme="minorHAnsi" w:hAnsiTheme="minorHAnsi" w:cstheme="minorHAnsi"/>
        </w:rPr>
        <w:t xml:space="preserve">An image processing technique was developed for measuring the position and orientation of multiple debris specimens using a unique color scheme for the box lids. Seven model configurations were tested based on three main characteristics, including the number of boxes, the induced rotation, and the segmentation of groups. </w:t>
      </w:r>
      <w:r w:rsidR="008E2D86" w:rsidRPr="00044625">
        <w:rPr>
          <w:rFonts w:asciiTheme="minorHAnsi" w:hAnsiTheme="minorHAnsi" w:cstheme="minorHAnsi"/>
        </w:rPr>
        <w:t>The combination of wire resistance wave gauges (WGs) and ultrasonic wave gauges (USWGs) were used to capture the free surface information. For Kinematic Trials, the USWG4 was collocated with an acoustic-Doppler velocimeter (ADV2).</w:t>
      </w:r>
      <w:r w:rsidR="007B78AB">
        <w:rPr>
          <w:rFonts w:asciiTheme="minorHAnsi" w:hAnsiTheme="minorHAnsi" w:cstheme="minorHAnsi" w:hint="cs"/>
          <w:rtl/>
          <w:lang w:bidi="fa-IR"/>
        </w:rPr>
        <w:t xml:space="preserve">  </w:t>
      </w:r>
      <w:r w:rsidR="008E2D86" w:rsidRPr="00044625">
        <w:rPr>
          <w:rFonts w:asciiTheme="minorHAnsi" w:hAnsiTheme="minorHAnsi" w:cstheme="minorHAnsi"/>
        </w:rPr>
        <w:t>Complete details of the experiment can be found in the accompanying journal paper:</w:t>
      </w:r>
    </w:p>
    <w:p w14:paraId="2FB1A8A1" w14:textId="2CFCF817" w:rsidR="00350488" w:rsidRPr="00044625" w:rsidRDefault="008E2D86" w:rsidP="00504209">
      <w:pPr>
        <w:pStyle w:val="NormalWeb"/>
        <w:jc w:val="both"/>
        <w:rPr>
          <w:rFonts w:asciiTheme="minorHAnsi" w:hAnsiTheme="minorHAnsi" w:cstheme="minorHAnsi"/>
          <w:sz w:val="22"/>
          <w:szCs w:val="22"/>
        </w:rPr>
      </w:pPr>
      <w:r w:rsidRPr="00044625">
        <w:rPr>
          <w:rFonts w:asciiTheme="minorHAnsi" w:hAnsiTheme="minorHAnsi" w:cstheme="minorHAnsi"/>
          <w:sz w:val="22"/>
          <w:szCs w:val="22"/>
        </w:rPr>
        <w:t>Rueben M, Cox D, Holman R, Shin S, Stanley J. Optical measurements of tsunami inundation and debris movement in a large-scale wave basin. Journal of Waterway, Port, Coastal, and Ocean Engineering. 2015 Jan 1;141(1):04014029.</w:t>
      </w:r>
    </w:p>
    <w:p w14:paraId="0096F497" w14:textId="131D0F20" w:rsidR="004E43D2" w:rsidRDefault="00D45034" w:rsidP="00504209">
      <w:pPr>
        <w:jc w:val="both"/>
        <w:rPr>
          <w:rFonts w:eastAsia="Times New Roman" w:cstheme="minorHAnsi"/>
          <w:color w:val="000000" w:themeColor="text1"/>
        </w:rPr>
      </w:pPr>
      <w:r w:rsidRPr="00044625">
        <w:rPr>
          <w:rFonts w:eastAsia="Times New Roman" w:cstheme="minorHAnsi"/>
          <w:color w:val="000000" w:themeColor="text1"/>
        </w:rPr>
        <w:t xml:space="preserve">The following figure shows </w:t>
      </w:r>
      <w:r w:rsidR="007D5752" w:rsidRPr="00044625">
        <w:rPr>
          <w:rFonts w:eastAsia="Times New Roman" w:cstheme="minorHAnsi"/>
          <w:color w:val="000000" w:themeColor="text1"/>
        </w:rPr>
        <w:t xml:space="preserve">the schematic diagrams of the seven box configurations </w:t>
      </w:r>
      <w:r w:rsidRPr="00044625">
        <w:rPr>
          <w:rFonts w:eastAsia="Times New Roman" w:cstheme="minorHAnsi"/>
          <w:color w:val="000000" w:themeColor="text1"/>
        </w:rPr>
        <w:t>used in the experiments</w:t>
      </w:r>
      <w:r w:rsidR="006D7004" w:rsidRPr="00044625">
        <w:rPr>
          <w:rFonts w:eastAsia="Times New Roman" w:cstheme="minorHAnsi"/>
          <w:color w:val="000000" w:themeColor="text1"/>
        </w:rPr>
        <w:t>;</w:t>
      </w:r>
      <w:r w:rsidRPr="00044625">
        <w:rPr>
          <w:rFonts w:eastAsia="Times New Roman" w:cstheme="minorHAnsi"/>
          <w:color w:val="000000" w:themeColor="text1"/>
        </w:rPr>
        <w:t xml:space="preserve"> </w:t>
      </w:r>
      <w:r w:rsidR="007D5752" w:rsidRPr="00044625">
        <w:rPr>
          <w:rFonts w:eastAsia="Times New Roman" w:cstheme="minorHAnsi"/>
          <w:color w:val="000000" w:themeColor="text1"/>
        </w:rPr>
        <w:t xml:space="preserve">white boxes are free to move along the floor and gray stationary box is fixed. </w:t>
      </w:r>
      <w:r w:rsidR="001B2C0E" w:rsidRPr="00044625">
        <w:rPr>
          <w:rFonts w:eastAsia="Times New Roman" w:cstheme="minorHAnsi"/>
          <w:color w:val="000000" w:themeColor="text1"/>
        </w:rPr>
        <w:t>For this benchmark, we will</w:t>
      </w:r>
      <w:r w:rsidR="00294278" w:rsidRPr="00044625">
        <w:rPr>
          <w:rFonts w:eastAsia="Times New Roman" w:cstheme="minorHAnsi"/>
          <w:color w:val="000000" w:themeColor="text1"/>
        </w:rPr>
        <w:t xml:space="preserve"> </w:t>
      </w:r>
      <w:r w:rsidRPr="00044625">
        <w:rPr>
          <w:rFonts w:eastAsia="Times New Roman" w:cstheme="minorHAnsi"/>
          <w:color w:val="000000" w:themeColor="text1"/>
        </w:rPr>
        <w:t>focus on configuration</w:t>
      </w:r>
      <w:r w:rsidR="006D7004" w:rsidRPr="00044625">
        <w:rPr>
          <w:rFonts w:eastAsia="Times New Roman" w:cstheme="minorHAnsi"/>
          <w:color w:val="000000" w:themeColor="text1"/>
        </w:rPr>
        <w:t xml:space="preserve">s </w:t>
      </w:r>
      <w:r w:rsidR="006A7A55">
        <w:rPr>
          <w:rFonts w:eastAsia="Times New Roman" w:cstheme="minorHAnsi"/>
          <w:color w:val="000000" w:themeColor="text1"/>
        </w:rPr>
        <w:t xml:space="preserve">1, </w:t>
      </w:r>
      <w:r w:rsidR="00044625">
        <w:rPr>
          <w:rFonts w:eastAsia="Times New Roman" w:cstheme="minorHAnsi"/>
          <w:color w:val="000000" w:themeColor="text1"/>
        </w:rPr>
        <w:t>3, 4, and 12</w:t>
      </w:r>
      <w:r w:rsidRPr="00044625">
        <w:rPr>
          <w:rFonts w:eastAsia="Times New Roman" w:cstheme="minorHAnsi"/>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B26A2" w14:paraId="22AD0219" w14:textId="77777777" w:rsidTr="006B26A2">
        <w:tc>
          <w:tcPr>
            <w:tcW w:w="9350" w:type="dxa"/>
          </w:tcPr>
          <w:p w14:paraId="69A965A3" w14:textId="300CE269" w:rsidR="006B26A2" w:rsidRDefault="006A7A55" w:rsidP="006B26A2">
            <w:pPr>
              <w:jc w:val="center"/>
              <w:rPr>
                <w:rFonts w:eastAsia="Times New Roman" w:cstheme="minorHAnsi"/>
                <w:color w:val="000000" w:themeColor="text1"/>
              </w:rPr>
            </w:pPr>
            <w:r>
              <w:rPr>
                <w:rFonts w:cstheme="minorHAnsi"/>
                <w:noProof/>
              </w:rPr>
              <mc:AlternateContent>
                <mc:Choice Requires="wps">
                  <w:drawing>
                    <wp:anchor distT="0" distB="0" distL="114300" distR="114300" simplePos="0" relativeHeight="251659264" behindDoc="0" locked="0" layoutInCell="1" allowOverlap="1" wp14:anchorId="7956B261" wp14:editId="34213E2C">
                      <wp:simplePos x="0" y="0"/>
                      <wp:positionH relativeFrom="column">
                        <wp:posOffset>1093470</wp:posOffset>
                      </wp:positionH>
                      <wp:positionV relativeFrom="paragraph">
                        <wp:posOffset>698500</wp:posOffset>
                      </wp:positionV>
                      <wp:extent cx="771525" cy="57150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771525" cy="571500"/>
                              </a:xfrm>
                              <a:prstGeom prst="rect">
                                <a:avLst/>
                              </a:prstGeom>
                              <a:noFill/>
                              <a:ln w="190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DA1748" id="Rectangle 9" o:spid="_x0000_s1026" style="position:absolute;margin-left:86.1pt;margin-top:55pt;width:60.75pt;height: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" filled="f" strokecolor="red" strokeweight="1.5pt">
                      <v:stroke dashstyle="dash"/>
                    </v:rect>
                  </w:pict>
                </mc:Fallback>
              </mc:AlternateContent>
            </w:r>
            <w:r w:rsidR="006B26A2" w:rsidRPr="00044625">
              <w:rPr>
                <w:rFonts w:cstheme="minorHAnsi"/>
                <w:noProof/>
              </w:rPr>
              <w:drawing>
                <wp:inline distT="0" distB="0" distL="0" distR="0" wp14:anchorId="03472316" wp14:editId="5B19BD80">
                  <wp:extent cx="5394960" cy="3554564"/>
                  <wp:effectExtent l="0" t="0" r="0" b="825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94960" cy="3554564"/>
                          </a:xfrm>
                          <a:prstGeom prst="rect">
                            <a:avLst/>
                          </a:prstGeom>
                          <a:noFill/>
                          <a:ln>
                            <a:noFill/>
                          </a:ln>
                        </pic:spPr>
                      </pic:pic>
                    </a:graphicData>
                  </a:graphic>
                </wp:inline>
              </w:drawing>
            </w:r>
          </w:p>
        </w:tc>
      </w:tr>
      <w:tr w:rsidR="006B26A2" w14:paraId="54131337" w14:textId="77777777" w:rsidTr="006B26A2">
        <w:tc>
          <w:tcPr>
            <w:tcW w:w="9350" w:type="dxa"/>
          </w:tcPr>
          <w:p w14:paraId="6236316D" w14:textId="0E5B47AF" w:rsidR="006B26A2" w:rsidRPr="006B26A2" w:rsidRDefault="006B26A2" w:rsidP="006B26A2">
            <w:pPr>
              <w:jc w:val="center"/>
              <w:rPr>
                <w:rFonts w:eastAsia="Times New Roman" w:cstheme="minorHAnsi"/>
                <w:color w:val="000000" w:themeColor="text1"/>
                <w:sz w:val="20"/>
                <w:szCs w:val="20"/>
              </w:rPr>
            </w:pPr>
            <w:r w:rsidRPr="006B26A2">
              <w:rPr>
                <w:rFonts w:eastAsia="Times New Roman" w:cstheme="minorHAnsi"/>
                <w:color w:val="000000" w:themeColor="text1"/>
                <w:sz w:val="20"/>
                <w:szCs w:val="20"/>
              </w:rPr>
              <w:t>Figure 1</w:t>
            </w:r>
            <w:r w:rsidR="00833915">
              <w:rPr>
                <w:rFonts w:eastAsia="Times New Roman" w:cstheme="minorHAnsi"/>
                <w:color w:val="000000" w:themeColor="text1"/>
                <w:sz w:val="20"/>
                <w:szCs w:val="20"/>
              </w:rPr>
              <w:t>.</w:t>
            </w:r>
            <w:r w:rsidRPr="006B26A2">
              <w:rPr>
                <w:rFonts w:eastAsia="Times New Roman" w:cstheme="minorHAnsi"/>
                <w:color w:val="000000" w:themeColor="text1"/>
                <w:sz w:val="20"/>
                <w:szCs w:val="20"/>
              </w:rPr>
              <w:t xml:space="preserve"> Schematic diagrams of the seven box configurations</w:t>
            </w:r>
          </w:p>
        </w:tc>
      </w:tr>
    </w:tbl>
    <w:p w14:paraId="527FB17E" w14:textId="77777777" w:rsidR="006B26A2" w:rsidRPr="00044625" w:rsidRDefault="006B26A2" w:rsidP="006B26A2">
      <w:pPr>
        <w:jc w:val="center"/>
        <w:rPr>
          <w:rFonts w:eastAsia="Times New Roman" w:cstheme="minorHAnsi"/>
          <w:color w:val="000000" w:themeColor="text1"/>
        </w:rPr>
      </w:pPr>
    </w:p>
    <w:p w14:paraId="747F8112" w14:textId="77777777" w:rsidR="006D7004" w:rsidRPr="00044625" w:rsidRDefault="006D7004" w:rsidP="00504209">
      <w:pPr>
        <w:jc w:val="both"/>
        <w:rPr>
          <w:rFonts w:eastAsia="Times New Roman" w:cstheme="minorHAnsi"/>
          <w:color w:val="000000" w:themeColor="text1"/>
        </w:rPr>
      </w:pPr>
    </w:p>
    <w:p w14:paraId="398A7CFA" w14:textId="002E5A61" w:rsidR="00411F19" w:rsidRPr="00044625" w:rsidRDefault="00411F19" w:rsidP="00504209">
      <w:pPr>
        <w:jc w:val="both"/>
        <w:rPr>
          <w:rFonts w:eastAsia="Times New Roman" w:cstheme="minorHAnsi"/>
          <w:color w:val="000000" w:themeColor="text1"/>
        </w:rPr>
      </w:pPr>
    </w:p>
    <w:p w14:paraId="04B72F1F" w14:textId="525D4DAD" w:rsidR="00E551EB" w:rsidRPr="00044625" w:rsidRDefault="00A8776F" w:rsidP="00504209">
      <w:pPr>
        <w:jc w:val="both"/>
        <w:rPr>
          <w:rFonts w:eastAsia="Times New Roman" w:cstheme="minorHAnsi"/>
          <w:b/>
          <w:bCs/>
          <w:color w:val="000000" w:themeColor="text1"/>
        </w:rPr>
      </w:pPr>
      <w:r w:rsidRPr="00044625">
        <w:rPr>
          <w:rFonts w:eastAsia="Times New Roman" w:cstheme="minorHAnsi"/>
          <w:b/>
          <w:bCs/>
          <w:color w:val="000000" w:themeColor="text1"/>
        </w:rPr>
        <w:t xml:space="preserve">EXPERIMENT </w:t>
      </w:r>
      <w:r w:rsidR="001B2C0E" w:rsidRPr="00044625">
        <w:rPr>
          <w:rFonts w:eastAsia="Times New Roman" w:cstheme="minorHAnsi"/>
          <w:b/>
          <w:bCs/>
          <w:color w:val="000000" w:themeColor="text1"/>
        </w:rPr>
        <w:t>SETUP:</w:t>
      </w:r>
    </w:p>
    <w:p w14:paraId="66A94F13" w14:textId="4ADB0B09" w:rsidR="00821EED" w:rsidRPr="00D16865" w:rsidRDefault="00E551EB" w:rsidP="00D16865">
      <w:pPr>
        <w:pStyle w:val="ListParagraph"/>
        <w:numPr>
          <w:ilvl w:val="0"/>
          <w:numId w:val="1"/>
        </w:numPr>
        <w:jc w:val="both"/>
        <w:rPr>
          <w:rStyle w:val="fontstyle01"/>
          <w:rFonts w:asciiTheme="minorHAnsi" w:hAnsiTheme="minorHAnsi" w:cstheme="minorHAnsi"/>
        </w:rPr>
      </w:pPr>
      <w:r w:rsidRPr="00044625">
        <w:rPr>
          <w:rFonts w:asciiTheme="minorHAnsi" w:hAnsiTheme="minorHAnsi" w:cstheme="minorHAnsi"/>
          <w:b/>
          <w:bCs/>
          <w:color w:val="000000" w:themeColor="text1"/>
        </w:rPr>
        <w:t>Basin:</w:t>
      </w:r>
      <w:r w:rsidRPr="00044625">
        <w:rPr>
          <w:rFonts w:asciiTheme="minorHAnsi" w:hAnsiTheme="minorHAnsi" w:cstheme="minorHAnsi"/>
          <w:color w:val="000000" w:themeColor="text1"/>
        </w:rPr>
        <w:t xml:space="preserve"> </w:t>
      </w:r>
      <w:r w:rsidR="00821EED" w:rsidRPr="00044625">
        <w:rPr>
          <w:rFonts w:asciiTheme="minorHAnsi" w:hAnsiTheme="minorHAnsi" w:cstheme="minorHAnsi"/>
          <w:color w:val="000000" w:themeColor="text1"/>
        </w:rPr>
        <w:t xml:space="preserve">Rectangular shape with the dimensions of 48.8 m long, 26.5 m wide and 2.1 m high. </w:t>
      </w:r>
      <w:r w:rsidR="00D16865" w:rsidRPr="00D16865">
        <w:rPr>
          <w:rStyle w:val="fontstyle01"/>
          <w:rFonts w:asciiTheme="minorHAnsi" w:hAnsiTheme="minorHAnsi" w:cstheme="minorHAnsi"/>
        </w:rPr>
        <w:t>Beginning at the wavemaker, the bathymetry was comprised of</w:t>
      </w:r>
      <w:r w:rsidR="00D16865">
        <w:rPr>
          <w:rStyle w:val="fontstyle01"/>
          <w:rFonts w:asciiTheme="minorHAnsi" w:hAnsiTheme="minorHAnsi" w:cstheme="minorHAnsi"/>
        </w:rPr>
        <w:t xml:space="preserve"> </w:t>
      </w:r>
      <w:r w:rsidR="00D16865" w:rsidRPr="00D16865">
        <w:rPr>
          <w:rStyle w:val="fontstyle01"/>
          <w:rFonts w:asciiTheme="minorHAnsi" w:hAnsiTheme="minorHAnsi" w:cstheme="minorHAnsi"/>
        </w:rPr>
        <w:t>a constant depth section for 0 m</w:t>
      </w:r>
      <w:r w:rsidR="00D16865">
        <w:rPr>
          <w:rStyle w:val="fontstyle01"/>
          <w:rFonts w:asciiTheme="minorHAnsi" w:hAnsiTheme="minorHAnsi" w:cstheme="minorHAnsi"/>
        </w:rPr>
        <w:t xml:space="preserve"> &lt; </w:t>
      </w:r>
      <w:r w:rsidR="00D16865" w:rsidRPr="00D16865">
        <w:rPr>
          <w:rStyle w:val="fontstyle01"/>
          <w:rFonts w:asciiTheme="minorHAnsi" w:hAnsiTheme="minorHAnsi" w:cstheme="minorHAnsi"/>
        </w:rPr>
        <w:t xml:space="preserve">X </w:t>
      </w:r>
      <w:r w:rsidR="00D16865">
        <w:rPr>
          <w:rStyle w:val="fontstyle01"/>
          <w:rFonts w:asciiTheme="minorHAnsi" w:hAnsiTheme="minorHAnsi" w:cstheme="minorHAnsi"/>
        </w:rPr>
        <w:t xml:space="preserve"> &lt; </w:t>
      </w:r>
      <w:r w:rsidR="00D16865" w:rsidRPr="00D16865">
        <w:rPr>
          <w:rStyle w:val="fontstyle01"/>
          <w:rFonts w:asciiTheme="minorHAnsi" w:hAnsiTheme="minorHAnsi" w:cstheme="minorHAnsi"/>
        </w:rPr>
        <w:t>10 m at Z</w:t>
      </w:r>
      <w:r w:rsidR="00D16865">
        <w:rPr>
          <w:rStyle w:val="fontstyle01"/>
          <w:rFonts w:asciiTheme="minorHAnsi" w:hAnsiTheme="minorHAnsi" w:cstheme="minorHAnsi"/>
        </w:rPr>
        <w:t>=</w:t>
      </w:r>
      <w:r w:rsidR="00D16865" w:rsidRPr="00D16865">
        <w:rPr>
          <w:rStyle w:val="fontstyle01"/>
          <w:rFonts w:asciiTheme="minorHAnsi" w:hAnsiTheme="minorHAnsi" w:cstheme="minorHAnsi"/>
        </w:rPr>
        <w:t>0 m followed</w:t>
      </w:r>
      <w:r w:rsidR="00D16865">
        <w:rPr>
          <w:rStyle w:val="fontstyle01"/>
          <w:rFonts w:asciiTheme="minorHAnsi" w:hAnsiTheme="minorHAnsi" w:cstheme="minorHAnsi"/>
        </w:rPr>
        <w:t xml:space="preserve"> </w:t>
      </w:r>
      <w:r w:rsidR="00D16865" w:rsidRPr="00D16865">
        <w:rPr>
          <w:rStyle w:val="fontstyle01"/>
          <w:rFonts w:asciiTheme="minorHAnsi" w:hAnsiTheme="minorHAnsi" w:cstheme="minorHAnsi"/>
        </w:rPr>
        <w:t>by a 1:15 slope for 10 m</w:t>
      </w:r>
      <w:r w:rsidR="00D16865">
        <w:rPr>
          <w:rStyle w:val="fontstyle01"/>
          <w:rFonts w:asciiTheme="minorHAnsi" w:hAnsiTheme="minorHAnsi" w:cstheme="minorHAnsi"/>
        </w:rPr>
        <w:t xml:space="preserve"> &lt; </w:t>
      </w:r>
      <w:r w:rsidR="00D16865" w:rsidRPr="00D16865">
        <w:rPr>
          <w:rStyle w:val="fontstyle01"/>
          <w:rFonts w:asciiTheme="minorHAnsi" w:hAnsiTheme="minorHAnsi" w:cstheme="minorHAnsi"/>
        </w:rPr>
        <w:t>X</w:t>
      </w:r>
      <w:r w:rsidR="00D16865">
        <w:rPr>
          <w:rStyle w:val="fontstyle01"/>
          <w:rFonts w:asciiTheme="minorHAnsi" w:hAnsiTheme="minorHAnsi" w:cstheme="minorHAnsi"/>
        </w:rPr>
        <w:t xml:space="preserve"> &lt; </w:t>
      </w:r>
      <w:r w:rsidR="00D16865" w:rsidRPr="00D16865">
        <w:rPr>
          <w:rStyle w:val="fontstyle01"/>
          <w:rFonts w:asciiTheme="minorHAnsi" w:hAnsiTheme="minorHAnsi" w:cstheme="minorHAnsi"/>
        </w:rPr>
        <w:t>17</w:t>
      </w:r>
      <w:r w:rsidR="00D16865">
        <w:rPr>
          <w:rStyle w:val="fontstyle01"/>
          <w:rFonts w:asciiTheme="minorHAnsi" w:hAnsiTheme="minorHAnsi" w:cstheme="minorHAnsi"/>
        </w:rPr>
        <w:t>.</w:t>
      </w:r>
      <w:r w:rsidR="00D16865" w:rsidRPr="00D16865">
        <w:rPr>
          <w:rStyle w:val="fontstyle01"/>
          <w:rFonts w:asciiTheme="minorHAnsi" w:hAnsiTheme="minorHAnsi" w:cstheme="minorHAnsi"/>
        </w:rPr>
        <w:t>5 m, followed by</w:t>
      </w:r>
      <w:r w:rsidR="00D16865">
        <w:rPr>
          <w:rStyle w:val="fontstyle01"/>
          <w:rFonts w:asciiTheme="minorHAnsi" w:hAnsiTheme="minorHAnsi" w:cstheme="minorHAnsi"/>
        </w:rPr>
        <w:t xml:space="preserve"> </w:t>
      </w:r>
      <w:r w:rsidR="00D16865" w:rsidRPr="00D16865">
        <w:rPr>
          <w:rStyle w:val="fontstyle01"/>
          <w:rFonts w:asciiTheme="minorHAnsi" w:hAnsiTheme="minorHAnsi" w:cstheme="minorHAnsi"/>
        </w:rPr>
        <w:t>a 1:30 slope for 17</w:t>
      </w:r>
      <w:r w:rsidR="00D16865">
        <w:rPr>
          <w:rStyle w:val="fontstyle01"/>
          <w:rFonts w:asciiTheme="minorHAnsi" w:hAnsiTheme="minorHAnsi" w:cstheme="minorHAnsi"/>
        </w:rPr>
        <w:t>.</w:t>
      </w:r>
      <w:r w:rsidR="00D16865" w:rsidRPr="00D16865">
        <w:rPr>
          <w:rStyle w:val="fontstyle01"/>
          <w:rFonts w:asciiTheme="minorHAnsi" w:hAnsiTheme="minorHAnsi" w:cstheme="minorHAnsi"/>
        </w:rPr>
        <w:t>5 m</w:t>
      </w:r>
      <w:r w:rsidR="00D16865">
        <w:rPr>
          <w:rStyle w:val="fontstyle01"/>
          <w:rFonts w:asciiTheme="minorHAnsi" w:hAnsiTheme="minorHAnsi" w:cstheme="minorHAnsi"/>
        </w:rPr>
        <w:t xml:space="preserve"> &gt; </w:t>
      </w:r>
      <w:r w:rsidR="00D16865" w:rsidRPr="00D16865">
        <w:rPr>
          <w:rStyle w:val="fontstyle01"/>
          <w:rFonts w:asciiTheme="minorHAnsi" w:hAnsiTheme="minorHAnsi" w:cstheme="minorHAnsi"/>
        </w:rPr>
        <w:t xml:space="preserve">X </w:t>
      </w:r>
      <w:r w:rsidR="00D16865">
        <w:rPr>
          <w:rStyle w:val="fontstyle01"/>
          <w:rFonts w:asciiTheme="minorHAnsi" w:hAnsiTheme="minorHAnsi" w:cstheme="minorHAnsi"/>
        </w:rPr>
        <w:t xml:space="preserve">&gt; </w:t>
      </w:r>
      <w:r w:rsidR="00D16865" w:rsidRPr="00D16865">
        <w:rPr>
          <w:rStyle w:val="fontstyle01"/>
          <w:rFonts w:asciiTheme="minorHAnsi" w:hAnsiTheme="minorHAnsi" w:cstheme="minorHAnsi"/>
        </w:rPr>
        <w:t>32</w:t>
      </w:r>
      <w:r w:rsidR="00D16865">
        <w:rPr>
          <w:rStyle w:val="fontstyle01"/>
          <w:rFonts w:asciiTheme="minorHAnsi" w:hAnsiTheme="minorHAnsi" w:cstheme="minorHAnsi"/>
        </w:rPr>
        <w:t>.</w:t>
      </w:r>
      <w:r w:rsidR="00D16865" w:rsidRPr="00D16865">
        <w:rPr>
          <w:rStyle w:val="fontstyle01"/>
          <w:rFonts w:asciiTheme="minorHAnsi" w:hAnsiTheme="minorHAnsi" w:cstheme="minorHAnsi"/>
        </w:rPr>
        <w:t>5 m and ending with a raise</w:t>
      </w:r>
      <w:r w:rsidR="00D16865">
        <w:rPr>
          <w:rStyle w:val="fontstyle01"/>
          <w:rFonts w:asciiTheme="minorHAnsi" w:hAnsiTheme="minorHAnsi" w:cstheme="minorHAnsi"/>
        </w:rPr>
        <w:t xml:space="preserve">d </w:t>
      </w:r>
      <w:r w:rsidR="00D16865" w:rsidRPr="00D16865">
        <w:rPr>
          <w:rStyle w:val="fontstyle01"/>
          <w:rFonts w:asciiTheme="minorHAnsi" w:hAnsiTheme="minorHAnsi" w:cstheme="minorHAnsi"/>
        </w:rPr>
        <w:t>flat sectio</w:t>
      </w:r>
      <w:r w:rsidR="00D16865">
        <w:rPr>
          <w:rStyle w:val="fontstyle01"/>
          <w:rFonts w:asciiTheme="minorHAnsi" w:hAnsiTheme="minorHAnsi" w:cstheme="minorHAnsi"/>
        </w:rPr>
        <w:t xml:space="preserve">n through </w:t>
      </w:r>
      <w:r w:rsidR="00D16865" w:rsidRPr="00D16865">
        <w:rPr>
          <w:rStyle w:val="fontstyle01"/>
          <w:rFonts w:asciiTheme="minorHAnsi" w:hAnsiTheme="minorHAnsi" w:cstheme="minorHAnsi"/>
        </w:rPr>
        <w:t>X</w:t>
      </w:r>
      <w:r w:rsidR="00D16865">
        <w:rPr>
          <w:rStyle w:val="fontstyle01"/>
          <w:rFonts w:asciiTheme="minorHAnsi" w:hAnsiTheme="minorHAnsi" w:cstheme="minorHAnsi"/>
        </w:rPr>
        <w:t>=</w:t>
      </w:r>
      <w:r w:rsidR="00D16865" w:rsidRPr="00D16865">
        <w:rPr>
          <w:rStyle w:val="fontstyle01"/>
          <w:rFonts w:asciiTheme="minorHAnsi" w:hAnsiTheme="minorHAnsi" w:cstheme="minorHAnsi"/>
        </w:rPr>
        <w:t>43</w:t>
      </w:r>
      <w:r w:rsidR="00D16865">
        <w:rPr>
          <w:rStyle w:val="fontstyle01"/>
          <w:rFonts w:asciiTheme="minorHAnsi" w:hAnsiTheme="minorHAnsi" w:cstheme="minorHAnsi"/>
        </w:rPr>
        <w:t>.</w:t>
      </w:r>
      <w:r w:rsidR="00D16865" w:rsidRPr="00D16865">
        <w:rPr>
          <w:rStyle w:val="fontstyle01"/>
          <w:rFonts w:asciiTheme="minorHAnsi" w:hAnsiTheme="minorHAnsi" w:cstheme="minorHAnsi"/>
        </w:rPr>
        <w:t>75 m at elevation Z</w:t>
      </w:r>
      <w:r w:rsidR="00D16865">
        <w:rPr>
          <w:rStyle w:val="fontstyle01"/>
          <w:rFonts w:asciiTheme="minorHAnsi" w:hAnsiTheme="minorHAnsi" w:cstheme="minorHAnsi"/>
        </w:rPr>
        <w:t>=</w:t>
      </w:r>
      <w:r w:rsidR="00D16865" w:rsidRPr="00D16865">
        <w:rPr>
          <w:rStyle w:val="fontstyle01"/>
          <w:rFonts w:asciiTheme="minorHAnsi" w:hAnsiTheme="minorHAnsi" w:cstheme="minorHAnsi"/>
        </w:rPr>
        <w:t>1 m</w:t>
      </w:r>
      <w:r w:rsidR="00D16865">
        <w:rPr>
          <w:rStyle w:val="fontstyle01"/>
          <w:rFonts w:asciiTheme="minorHAnsi" w:hAnsiTheme="minorHAnsi" w:cstheme="minorHAnsi"/>
        </w:rPr>
        <w:t xml:space="preserve"> </w:t>
      </w:r>
      <w:r w:rsidR="00D16865" w:rsidRPr="00D16865">
        <w:rPr>
          <w:rStyle w:val="fontstyle01"/>
          <w:rFonts w:asciiTheme="minorHAnsi" w:hAnsiTheme="minorHAnsi" w:cstheme="minorHAnsi"/>
        </w:rPr>
        <w:t>above the basin floor (Fig. 2, elevation view)</w:t>
      </w:r>
      <w:r w:rsidR="00D16865">
        <w:rPr>
          <w:rStyle w:val="fontstyle01"/>
          <w:rFonts w:asciiTheme="minorHAnsi" w:hAnsiTheme="minorHAnsi" w:cstheme="minorHAnsi"/>
        </w:rPr>
        <w:t xml:space="preserve">. </w:t>
      </w:r>
      <w:r w:rsidR="00D16865" w:rsidRPr="00D16865">
        <w:rPr>
          <w:rStyle w:val="fontstyle01"/>
          <w:rFonts w:asciiTheme="minorHAnsi" w:hAnsiTheme="minorHAnsi" w:cstheme="minorHAnsi"/>
        </w:rPr>
        <w:t>The impermeable bathymetry was constructed of smooth concrete</w:t>
      </w:r>
      <w:r w:rsidR="00D16865">
        <w:rPr>
          <w:rStyle w:val="fontstyle01"/>
          <w:rFonts w:asciiTheme="minorHAnsi" w:hAnsiTheme="minorHAnsi" w:cstheme="minorHAnsi"/>
        </w:rPr>
        <w:t xml:space="preserve"> </w:t>
      </w:r>
      <w:r w:rsidR="00D16865" w:rsidRPr="00D16865">
        <w:rPr>
          <w:rStyle w:val="fontstyle01"/>
          <w:rFonts w:asciiTheme="minorHAnsi" w:hAnsiTheme="minorHAnsi" w:cstheme="minorHAnsi"/>
        </w:rPr>
        <w:t>with a float finish, and the roughness height was estimated</w:t>
      </w:r>
      <w:r w:rsidR="00D16865">
        <w:rPr>
          <w:rStyle w:val="fontstyle01"/>
          <w:rFonts w:asciiTheme="minorHAnsi" w:hAnsiTheme="minorHAnsi" w:cstheme="minorHAnsi"/>
        </w:rPr>
        <w:t xml:space="preserve"> </w:t>
      </w:r>
      <w:r w:rsidR="00D16865" w:rsidRPr="00D16865">
        <w:rPr>
          <w:rStyle w:val="fontstyle01"/>
          <w:rFonts w:asciiTheme="minorHAnsi" w:hAnsiTheme="minorHAnsi" w:cstheme="minorHAnsi"/>
        </w:rPr>
        <w:t>to be 0.1–0.3 mm</w:t>
      </w:r>
      <w:r w:rsidR="00D16865">
        <w:rPr>
          <w:rStyle w:val="fontstyle01"/>
          <w:rFonts w:asciiTheme="minorHAnsi" w:hAnsiTheme="minorHAnsi" w:cstheme="minorHAnsi"/>
        </w:rPr>
        <w: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9F194A" w14:paraId="1B7EA3FC" w14:textId="77777777" w:rsidTr="009F194A">
        <w:tc>
          <w:tcPr>
            <w:tcW w:w="8990" w:type="dxa"/>
          </w:tcPr>
          <w:p w14:paraId="101F4AA0" w14:textId="680DACB2" w:rsidR="009F194A" w:rsidRDefault="009F194A" w:rsidP="009F194A">
            <w:pPr>
              <w:jc w:val="center"/>
              <w:rPr>
                <w:rStyle w:val="fontstyle01"/>
                <w:rFonts w:asciiTheme="minorHAnsi" w:hAnsiTheme="minorHAnsi" w:cstheme="minorHAnsi"/>
              </w:rPr>
            </w:pPr>
            <w:r w:rsidRPr="00044625">
              <w:rPr>
                <w:rFonts w:cstheme="minorHAnsi"/>
                <w:noProof/>
              </w:rPr>
              <w:drawing>
                <wp:inline distT="0" distB="0" distL="0" distR="0" wp14:anchorId="6FA7172E" wp14:editId="5C800190">
                  <wp:extent cx="5696607" cy="1536745"/>
                  <wp:effectExtent l="0" t="0" r="0" b="635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6015" cy="1539283"/>
                          </a:xfrm>
                          <a:prstGeom prst="rect">
                            <a:avLst/>
                          </a:prstGeom>
                          <a:noFill/>
                          <a:ln>
                            <a:noFill/>
                          </a:ln>
                        </pic:spPr>
                      </pic:pic>
                    </a:graphicData>
                  </a:graphic>
                </wp:inline>
              </w:drawing>
            </w:r>
          </w:p>
        </w:tc>
      </w:tr>
      <w:tr w:rsidR="009F194A" w14:paraId="2CEE810D" w14:textId="77777777" w:rsidTr="009F194A">
        <w:tc>
          <w:tcPr>
            <w:tcW w:w="8990" w:type="dxa"/>
          </w:tcPr>
          <w:p w14:paraId="6465B570" w14:textId="325E1719" w:rsidR="009F194A" w:rsidRDefault="009F194A" w:rsidP="009F194A">
            <w:pPr>
              <w:jc w:val="center"/>
              <w:rPr>
                <w:rStyle w:val="fontstyle01"/>
                <w:rFonts w:asciiTheme="minorHAnsi" w:hAnsiTheme="minorHAnsi" w:cstheme="minorHAnsi"/>
              </w:rPr>
            </w:pPr>
            <w:r w:rsidRPr="006B26A2">
              <w:rPr>
                <w:rFonts w:eastAsia="Times New Roman" w:cstheme="minorHAnsi"/>
                <w:color w:val="000000" w:themeColor="text1"/>
                <w:sz w:val="20"/>
                <w:szCs w:val="20"/>
              </w:rPr>
              <w:t xml:space="preserve">Figure </w:t>
            </w:r>
            <w:r>
              <w:rPr>
                <w:rFonts w:eastAsia="Times New Roman" w:cstheme="minorHAnsi"/>
                <w:color w:val="000000" w:themeColor="text1"/>
                <w:sz w:val="20"/>
                <w:szCs w:val="20"/>
              </w:rPr>
              <w:t>2</w:t>
            </w:r>
            <w:r w:rsidR="00833915">
              <w:rPr>
                <w:rFonts w:eastAsia="Times New Roman" w:cstheme="minorHAnsi"/>
                <w:color w:val="000000" w:themeColor="text1"/>
                <w:sz w:val="20"/>
                <w:szCs w:val="20"/>
              </w:rPr>
              <w:t>.</w:t>
            </w:r>
            <w:r w:rsidRPr="006B26A2">
              <w:rPr>
                <w:rFonts w:eastAsia="Times New Roman" w:cstheme="minorHAnsi"/>
                <w:color w:val="000000" w:themeColor="text1"/>
                <w:sz w:val="20"/>
                <w:szCs w:val="20"/>
              </w:rPr>
              <w:t xml:space="preserve"> </w:t>
            </w:r>
            <w:r w:rsidR="006B4821">
              <w:rPr>
                <w:rFonts w:eastAsia="Times New Roman" w:cstheme="minorHAnsi"/>
                <w:color w:val="000000" w:themeColor="text1"/>
                <w:sz w:val="20"/>
                <w:szCs w:val="20"/>
              </w:rPr>
              <w:t>Elevation view of the b</w:t>
            </w:r>
            <w:r>
              <w:rPr>
                <w:rFonts w:eastAsia="Times New Roman" w:cstheme="minorHAnsi"/>
                <w:color w:val="000000" w:themeColor="text1"/>
                <w:sz w:val="20"/>
                <w:szCs w:val="20"/>
              </w:rPr>
              <w:t xml:space="preserve">asin </w:t>
            </w:r>
            <w:r w:rsidR="006B4821">
              <w:rPr>
                <w:rFonts w:eastAsia="Times New Roman" w:cstheme="minorHAnsi"/>
                <w:color w:val="000000" w:themeColor="text1"/>
                <w:sz w:val="20"/>
                <w:szCs w:val="20"/>
              </w:rPr>
              <w:t xml:space="preserve">including </w:t>
            </w:r>
            <w:r>
              <w:rPr>
                <w:rFonts w:eastAsia="Times New Roman" w:cstheme="minorHAnsi"/>
                <w:color w:val="000000" w:themeColor="text1"/>
                <w:sz w:val="20"/>
                <w:szCs w:val="20"/>
              </w:rPr>
              <w:t>sections depth and slope</w:t>
            </w:r>
          </w:p>
        </w:tc>
      </w:tr>
    </w:tbl>
    <w:p w14:paraId="682E30F7" w14:textId="5C06C7DA" w:rsidR="00D9785B" w:rsidRPr="00BC18CB" w:rsidRDefault="00D9785B" w:rsidP="00504209">
      <w:pPr>
        <w:pStyle w:val="ListParagraph"/>
        <w:numPr>
          <w:ilvl w:val="0"/>
          <w:numId w:val="1"/>
        </w:numPr>
        <w:jc w:val="both"/>
        <w:rPr>
          <w:rFonts w:asciiTheme="minorHAnsi" w:hAnsiTheme="minorHAnsi" w:cstheme="minorHAnsi"/>
          <w:b/>
          <w:bCs/>
          <w:color w:val="000000" w:themeColor="text1"/>
        </w:rPr>
      </w:pPr>
      <w:r w:rsidRPr="00BC18CB">
        <w:rPr>
          <w:rFonts w:asciiTheme="minorHAnsi" w:hAnsiTheme="minorHAnsi" w:cstheme="minorHAnsi"/>
          <w:b/>
          <w:bCs/>
          <w:color w:val="000000" w:themeColor="text1"/>
        </w:rPr>
        <w:t xml:space="preserve">Box size: </w:t>
      </w:r>
      <w:r w:rsidRPr="00BC18CB">
        <w:rPr>
          <w:rFonts w:asciiTheme="minorHAnsi" w:hAnsiTheme="minorHAnsi" w:cstheme="minorHAnsi"/>
          <w:color w:val="000000" w:themeColor="text1"/>
        </w:rPr>
        <w:t>Each box has a nominal footprint of 60 cm by 60 cm and is 40 cm tall</w:t>
      </w:r>
      <w:r w:rsidR="00D16865">
        <w:rPr>
          <w:rFonts w:asciiTheme="minorHAnsi" w:hAnsiTheme="minorHAnsi" w:cstheme="minorHAnsi"/>
          <w:color w:val="000000" w:themeColor="text1"/>
        </w:rPr>
        <w:t xml:space="preserve"> (not a perfect cube). </w:t>
      </w:r>
      <w:r w:rsidR="00BC18CB" w:rsidRPr="00BC18CB">
        <w:rPr>
          <w:rFonts w:asciiTheme="minorHAnsi" w:hAnsiTheme="minorHAnsi" w:cstheme="minorHAnsi"/>
          <w:color w:val="000000" w:themeColor="text1"/>
        </w:rPr>
        <w:t xml:space="preserve">  </w:t>
      </w:r>
    </w:p>
    <w:p w14:paraId="58168A81" w14:textId="4DE79014" w:rsidR="00BC18CB" w:rsidRPr="00BC18CB" w:rsidRDefault="00BC18CB" w:rsidP="00BC18CB">
      <w:pPr>
        <w:pStyle w:val="ListParagraph"/>
        <w:numPr>
          <w:ilvl w:val="0"/>
          <w:numId w:val="1"/>
        </w:numPr>
        <w:jc w:val="both"/>
        <w:rPr>
          <w:rFonts w:asciiTheme="minorHAnsi" w:hAnsiTheme="minorHAnsi" w:cstheme="minorHAnsi"/>
          <w:color w:val="000000" w:themeColor="text1"/>
        </w:rPr>
      </w:pPr>
      <w:r w:rsidRPr="00BC18CB">
        <w:rPr>
          <w:rFonts w:asciiTheme="minorHAnsi" w:hAnsiTheme="minorHAnsi" w:cstheme="minorHAnsi"/>
          <w:b/>
          <w:bCs/>
          <w:color w:val="000000" w:themeColor="text1"/>
        </w:rPr>
        <w:t xml:space="preserve">Box material properties: </w:t>
      </w:r>
      <w:r w:rsidRPr="00BC18CB">
        <w:rPr>
          <w:rFonts w:asciiTheme="minorHAnsi" w:hAnsiTheme="minorHAnsi" w:cstheme="minorHAnsi"/>
          <w:color w:val="000000" w:themeColor="text1"/>
        </w:rPr>
        <w:t>The debris specimens were constructed from 12.7-mm (0.5-in.) thick plywood.  Nominal dry weights were 14.5 kg (+/-1 kg) per box. The coefficient of friction between the wet plywood debris and smooth concrete floor of the basin was not measured and is estimated from the literature to be in the range of 0.2 to 0.3.</w:t>
      </w:r>
    </w:p>
    <w:p w14:paraId="11D5A808" w14:textId="3020F9F0" w:rsidR="00D9785B" w:rsidRPr="00BC18CB" w:rsidRDefault="001B2C0E" w:rsidP="00504209">
      <w:pPr>
        <w:pStyle w:val="ListParagraph"/>
        <w:numPr>
          <w:ilvl w:val="0"/>
          <w:numId w:val="1"/>
        </w:numPr>
        <w:jc w:val="both"/>
        <w:rPr>
          <w:rFonts w:asciiTheme="minorHAnsi" w:hAnsiTheme="minorHAnsi" w:cstheme="minorHAnsi"/>
          <w:color w:val="000000" w:themeColor="text1"/>
        </w:rPr>
      </w:pPr>
      <w:r w:rsidRPr="00BC18CB">
        <w:rPr>
          <w:rFonts w:asciiTheme="minorHAnsi" w:hAnsiTheme="minorHAnsi" w:cstheme="minorHAnsi"/>
          <w:b/>
          <w:bCs/>
          <w:color w:val="000000" w:themeColor="text1"/>
        </w:rPr>
        <w:t>Water depth @ Wavemaker</w:t>
      </w:r>
      <w:r w:rsidRPr="00BC18CB">
        <w:rPr>
          <w:rFonts w:asciiTheme="minorHAnsi" w:hAnsiTheme="minorHAnsi" w:cstheme="minorHAnsi"/>
          <w:color w:val="000000" w:themeColor="text1"/>
        </w:rPr>
        <w:t xml:space="preserve">: </w:t>
      </w:r>
      <w:r w:rsidR="00E5160C" w:rsidRPr="00BC18CB">
        <w:rPr>
          <w:rFonts w:asciiTheme="minorHAnsi" w:hAnsiTheme="minorHAnsi" w:cstheme="minorHAnsi"/>
          <w:color w:val="000000" w:themeColor="text1"/>
        </w:rPr>
        <w:t>90.56 cm</w:t>
      </w:r>
    </w:p>
    <w:p w14:paraId="0AA78482" w14:textId="360C2AE3" w:rsidR="007B78AB" w:rsidRPr="007B78AB" w:rsidRDefault="001B2C0E" w:rsidP="007B78AB">
      <w:pPr>
        <w:pStyle w:val="ListParagraph"/>
        <w:numPr>
          <w:ilvl w:val="0"/>
          <w:numId w:val="1"/>
        </w:numPr>
        <w:jc w:val="both"/>
        <w:rPr>
          <w:rFonts w:asciiTheme="minorHAnsi" w:hAnsiTheme="minorHAnsi" w:cstheme="minorHAnsi"/>
          <w:color w:val="000000" w:themeColor="text1"/>
        </w:rPr>
      </w:pPr>
      <w:r w:rsidRPr="00BC18CB">
        <w:rPr>
          <w:rFonts w:asciiTheme="minorHAnsi" w:hAnsiTheme="minorHAnsi" w:cstheme="minorHAnsi"/>
          <w:b/>
          <w:bCs/>
          <w:color w:val="000000" w:themeColor="text1"/>
        </w:rPr>
        <w:t>Incident Wave</w:t>
      </w:r>
      <w:r w:rsidR="008E03F8" w:rsidRPr="00BC18CB">
        <w:rPr>
          <w:rFonts w:asciiTheme="minorHAnsi" w:hAnsiTheme="minorHAnsi" w:cstheme="minorHAnsi"/>
          <w:b/>
          <w:bCs/>
          <w:color w:val="000000" w:themeColor="text1"/>
        </w:rPr>
        <w:t>:</w:t>
      </w:r>
      <w:r w:rsidR="007B78AB">
        <w:rPr>
          <w:rFonts w:asciiTheme="minorHAnsi" w:hAnsiTheme="minorHAnsi" w:cstheme="minorHAnsi"/>
          <w:b/>
          <w:bCs/>
          <w:color w:val="000000" w:themeColor="text1"/>
        </w:rPr>
        <w:t xml:space="preserve">  </w:t>
      </w:r>
      <w:r w:rsidR="008E03F8" w:rsidRPr="007B78AB">
        <w:rPr>
          <w:rFonts w:cstheme="minorHAnsi"/>
          <w:color w:val="000000" w:themeColor="text1"/>
        </w:rPr>
        <w:t>The generated wave for this problem is not a solitary wave. It is custom wave meant to maximize the stroke of the wavemaker, while generating a long period wave. Note that due to this generation approach, the wave is not permanent, like a solitary wave. Numerically, the wave can be generated using two different methods:</w:t>
      </w:r>
    </w:p>
    <w:p w14:paraId="5BD8920E" w14:textId="60ADE7EE" w:rsidR="008E03F8" w:rsidRPr="007B78AB" w:rsidRDefault="008E03F8" w:rsidP="007B78AB">
      <w:pPr>
        <w:pStyle w:val="ListParagraph"/>
        <w:ind w:left="720"/>
        <w:jc w:val="both"/>
        <w:rPr>
          <w:rFonts w:asciiTheme="minorHAnsi" w:hAnsiTheme="minorHAnsi" w:cstheme="minorHAnsi"/>
          <w:color w:val="000000" w:themeColor="text1"/>
        </w:rPr>
      </w:pPr>
      <w:r w:rsidRPr="007B78AB">
        <w:rPr>
          <w:rFonts w:asciiTheme="minorHAnsi" w:hAnsiTheme="minorHAnsi" w:cstheme="minorHAnsi"/>
          <w:color w:val="000000" w:themeColor="text1"/>
        </w:rPr>
        <w:t>1)   The wavemaker displacement time series can be used if a moving wall boundary condition is available in the numerical model.</w:t>
      </w:r>
    </w:p>
    <w:p w14:paraId="1E680CD0" w14:textId="77777777" w:rsidR="008E03F8" w:rsidRPr="00044625" w:rsidRDefault="008E03F8" w:rsidP="00504209">
      <w:pPr>
        <w:pStyle w:val="ListParagraph"/>
        <w:ind w:left="720"/>
        <w:jc w:val="both"/>
        <w:rPr>
          <w:rFonts w:asciiTheme="minorHAnsi" w:hAnsiTheme="minorHAnsi" w:cstheme="minorHAnsi"/>
          <w:color w:val="000000" w:themeColor="text1"/>
        </w:rPr>
      </w:pPr>
      <w:r w:rsidRPr="00044625">
        <w:rPr>
          <w:rFonts w:asciiTheme="minorHAnsi" w:hAnsiTheme="minorHAnsi" w:cstheme="minorHAnsi"/>
          <w:color w:val="000000" w:themeColor="text1"/>
        </w:rPr>
        <w:t>2)      The time series of incident wave elevation at WG2 can be used to force the numerical model at X=2.26 m.</w:t>
      </w:r>
    </w:p>
    <w:p w14:paraId="66F2AB6D" w14:textId="31EDAA8D" w:rsidR="008E03F8" w:rsidRDefault="008E03F8" w:rsidP="00504209">
      <w:pPr>
        <w:pStyle w:val="ListParagraph"/>
        <w:ind w:left="720"/>
        <w:jc w:val="both"/>
        <w:rPr>
          <w:rFonts w:asciiTheme="minorHAnsi" w:hAnsiTheme="minorHAnsi" w:cstheme="minorHAnsi"/>
          <w:color w:val="000000" w:themeColor="text1"/>
        </w:rPr>
      </w:pPr>
      <w:proofErr w:type="gramStart"/>
      <w:r w:rsidRPr="00044625">
        <w:rPr>
          <w:rFonts w:asciiTheme="minorHAnsi" w:hAnsiTheme="minorHAnsi" w:cstheme="minorHAnsi"/>
          <w:color w:val="000000" w:themeColor="text1"/>
        </w:rPr>
        <w:t>Both of these</w:t>
      </w:r>
      <w:proofErr w:type="gramEnd"/>
      <w:r w:rsidRPr="00044625">
        <w:rPr>
          <w:rFonts w:asciiTheme="minorHAnsi" w:hAnsiTheme="minorHAnsi" w:cstheme="minorHAnsi"/>
          <w:color w:val="000000" w:themeColor="text1"/>
        </w:rPr>
        <w:t xml:space="preserve"> time series can be seen and plotted using the " </w:t>
      </w:r>
      <w:proofErr w:type="spellStart"/>
      <w:r w:rsidRPr="00044625">
        <w:rPr>
          <w:rFonts w:asciiTheme="minorHAnsi" w:hAnsiTheme="minorHAnsi" w:cstheme="minorHAnsi"/>
          <w:color w:val="000000" w:themeColor="text1"/>
        </w:rPr>
        <w:t>incident_wave.m</w:t>
      </w:r>
      <w:proofErr w:type="spellEnd"/>
      <w:r w:rsidRPr="00044625">
        <w:rPr>
          <w:rFonts w:asciiTheme="minorHAnsi" w:hAnsiTheme="minorHAnsi" w:cstheme="minorHAnsi"/>
          <w:color w:val="000000" w:themeColor="text1"/>
        </w:rPr>
        <w:t>" script in the "</w:t>
      </w:r>
      <w:proofErr w:type="spellStart"/>
      <w:r w:rsidRPr="00044625">
        <w:rPr>
          <w:rFonts w:asciiTheme="minorHAnsi" w:hAnsiTheme="minorHAnsi" w:cstheme="minorHAnsi"/>
          <w:color w:val="000000" w:themeColor="text1"/>
        </w:rPr>
        <w:t>wave</w:t>
      </w:r>
      <w:r w:rsidR="00EE6E8C" w:rsidRPr="00044625">
        <w:rPr>
          <w:rFonts w:asciiTheme="minorHAnsi" w:hAnsiTheme="minorHAnsi" w:cstheme="minorHAnsi"/>
          <w:color w:val="000000" w:themeColor="text1"/>
        </w:rPr>
        <w:t>_generation</w:t>
      </w:r>
      <w:proofErr w:type="spellEnd"/>
      <w:r w:rsidRPr="00044625">
        <w:rPr>
          <w:rFonts w:asciiTheme="minorHAnsi" w:hAnsiTheme="minorHAnsi" w:cstheme="minorHAnsi"/>
          <w:color w:val="000000" w:themeColor="text1"/>
        </w:rPr>
        <w:t>" directory (see image below).</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0"/>
      </w:tblGrid>
      <w:tr w:rsidR="009F194A" w14:paraId="013690DD" w14:textId="77777777" w:rsidTr="00AE4237">
        <w:tc>
          <w:tcPr>
            <w:tcW w:w="8630" w:type="dxa"/>
          </w:tcPr>
          <w:p w14:paraId="2F6CEFC1" w14:textId="0AECBCA5" w:rsidR="009F194A" w:rsidRDefault="00EB7158" w:rsidP="00446E49">
            <w:pPr>
              <w:pStyle w:val="ListParagraph"/>
              <w:ind w:left="-197" w:hanging="630"/>
              <w:jc w:val="center"/>
              <w:rPr>
                <w:rFonts w:asciiTheme="minorHAnsi" w:hAnsiTheme="minorHAnsi" w:cstheme="minorHAnsi"/>
                <w:color w:val="000000" w:themeColor="text1"/>
              </w:rPr>
            </w:pPr>
            <w:r>
              <w:rPr>
                <w:rFonts w:asciiTheme="minorHAnsi" w:hAnsiTheme="minorHAnsi" w:cstheme="minorHAnsi"/>
                <w:noProof/>
                <w:color w:val="000000" w:themeColor="text1"/>
              </w:rPr>
              <w:lastRenderedPageBreak/>
              <w:drawing>
                <wp:inline distT="0" distB="0" distL="0" distR="0" wp14:anchorId="13CD1044" wp14:editId="7A49DE25">
                  <wp:extent cx="5486400" cy="411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796" cy="4115097"/>
                          </a:xfrm>
                          <a:prstGeom prst="rect">
                            <a:avLst/>
                          </a:prstGeom>
                          <a:noFill/>
                          <a:ln>
                            <a:noFill/>
                          </a:ln>
                        </pic:spPr>
                      </pic:pic>
                    </a:graphicData>
                  </a:graphic>
                </wp:inline>
              </w:drawing>
            </w:r>
          </w:p>
        </w:tc>
      </w:tr>
      <w:tr w:rsidR="009F194A" w14:paraId="74F61C42" w14:textId="77777777" w:rsidTr="00AE4237">
        <w:tc>
          <w:tcPr>
            <w:tcW w:w="8630" w:type="dxa"/>
          </w:tcPr>
          <w:p w14:paraId="25602848" w14:textId="71A66F74" w:rsidR="009F194A" w:rsidRDefault="009F194A" w:rsidP="009F194A">
            <w:pPr>
              <w:pStyle w:val="ListParagraph"/>
              <w:jc w:val="center"/>
              <w:rPr>
                <w:rFonts w:asciiTheme="minorHAnsi" w:hAnsiTheme="minorHAnsi" w:cstheme="minorHAnsi"/>
                <w:color w:val="000000" w:themeColor="text1"/>
              </w:rPr>
            </w:pPr>
            <w:r w:rsidRPr="006B26A2">
              <w:rPr>
                <w:rFonts w:cstheme="minorHAnsi"/>
                <w:color w:val="000000" w:themeColor="text1"/>
                <w:sz w:val="20"/>
                <w:szCs w:val="20"/>
              </w:rPr>
              <w:t xml:space="preserve">Figure </w:t>
            </w:r>
            <w:r>
              <w:rPr>
                <w:rFonts w:cstheme="minorHAnsi"/>
                <w:color w:val="000000" w:themeColor="text1"/>
                <w:sz w:val="20"/>
                <w:szCs w:val="20"/>
              </w:rPr>
              <w:t>3</w:t>
            </w:r>
            <w:r w:rsidR="00833915">
              <w:rPr>
                <w:rFonts w:cstheme="minorHAnsi"/>
                <w:color w:val="000000" w:themeColor="text1"/>
                <w:sz w:val="20"/>
                <w:szCs w:val="20"/>
              </w:rPr>
              <w:t>.</w:t>
            </w:r>
            <w:r w:rsidRPr="006B26A2">
              <w:rPr>
                <w:rFonts w:cstheme="minorHAnsi"/>
                <w:color w:val="000000" w:themeColor="text1"/>
                <w:sz w:val="20"/>
                <w:szCs w:val="20"/>
              </w:rPr>
              <w:t xml:space="preserve"> </w:t>
            </w:r>
            <w:r w:rsidR="00AE4237">
              <w:rPr>
                <w:rFonts w:cstheme="minorHAnsi"/>
                <w:color w:val="000000" w:themeColor="text1"/>
                <w:sz w:val="20"/>
                <w:szCs w:val="20"/>
              </w:rPr>
              <w:t>W</w:t>
            </w:r>
            <w:r w:rsidR="00AE4237" w:rsidRPr="00AE4237">
              <w:rPr>
                <w:rFonts w:cstheme="minorHAnsi"/>
                <w:color w:val="000000" w:themeColor="text1"/>
                <w:sz w:val="20"/>
                <w:szCs w:val="20"/>
              </w:rPr>
              <w:t>avemaker displacement time series</w:t>
            </w:r>
            <w:r w:rsidR="00446E49">
              <w:rPr>
                <w:rFonts w:cstheme="minorHAnsi"/>
                <w:color w:val="000000" w:themeColor="text1"/>
                <w:sz w:val="20"/>
                <w:szCs w:val="20"/>
              </w:rPr>
              <w:t xml:space="preserve"> (top) and WG2 elevation (bottom) </w:t>
            </w:r>
          </w:p>
        </w:tc>
      </w:tr>
    </w:tbl>
    <w:p w14:paraId="34627212" w14:textId="77777777" w:rsidR="00AE4237" w:rsidRDefault="00AE4237" w:rsidP="00504209">
      <w:pPr>
        <w:jc w:val="both"/>
        <w:rPr>
          <w:rFonts w:eastAsia="Times New Roman" w:cstheme="minorHAnsi"/>
          <w:b/>
          <w:bCs/>
          <w:color w:val="000000" w:themeColor="text1"/>
        </w:rPr>
      </w:pPr>
    </w:p>
    <w:p w14:paraId="7B78CAE6" w14:textId="2511BBE8" w:rsidR="001B2C0E" w:rsidRPr="00044625" w:rsidRDefault="001B2C0E" w:rsidP="00504209">
      <w:pPr>
        <w:jc w:val="both"/>
        <w:rPr>
          <w:rFonts w:eastAsia="Times New Roman" w:cstheme="minorHAnsi"/>
          <w:color w:val="000000" w:themeColor="text1"/>
        </w:rPr>
      </w:pPr>
      <w:r w:rsidRPr="00044625">
        <w:rPr>
          <w:rFonts w:eastAsia="Times New Roman" w:cstheme="minorHAnsi"/>
          <w:b/>
          <w:bCs/>
          <w:color w:val="000000" w:themeColor="text1"/>
        </w:rPr>
        <w:t>Benchmark Data (in directory "</w:t>
      </w:r>
      <w:proofErr w:type="spellStart"/>
      <w:r w:rsidRPr="00044625">
        <w:rPr>
          <w:rFonts w:eastAsia="Times New Roman" w:cstheme="minorHAnsi"/>
          <w:b/>
          <w:bCs/>
          <w:color w:val="000000" w:themeColor="text1"/>
        </w:rPr>
        <w:t>comparison</w:t>
      </w:r>
      <w:r w:rsidR="00827F2D" w:rsidRPr="00044625">
        <w:rPr>
          <w:rFonts w:eastAsia="Times New Roman" w:cstheme="minorHAnsi"/>
          <w:b/>
          <w:bCs/>
          <w:color w:val="000000" w:themeColor="text1"/>
        </w:rPr>
        <w:t>_</w:t>
      </w:r>
      <w:r w:rsidRPr="00044625">
        <w:rPr>
          <w:rFonts w:eastAsia="Times New Roman" w:cstheme="minorHAnsi"/>
          <w:b/>
          <w:bCs/>
          <w:color w:val="000000" w:themeColor="text1"/>
        </w:rPr>
        <w:t>data</w:t>
      </w:r>
      <w:proofErr w:type="spellEnd"/>
      <w:r w:rsidRPr="00044625">
        <w:rPr>
          <w:rFonts w:eastAsia="Times New Roman" w:cstheme="minorHAnsi"/>
          <w:b/>
          <w:bCs/>
          <w:color w:val="000000" w:themeColor="text1"/>
        </w:rPr>
        <w:t>")</w:t>
      </w:r>
    </w:p>
    <w:p w14:paraId="7CF12CD0" w14:textId="2B16931E" w:rsidR="00827F2D" w:rsidRPr="00044625" w:rsidRDefault="001B2C0E" w:rsidP="00504209">
      <w:pPr>
        <w:jc w:val="both"/>
        <w:rPr>
          <w:rFonts w:eastAsia="Times New Roman" w:cstheme="minorHAnsi"/>
          <w:color w:val="000000" w:themeColor="text1"/>
        </w:rPr>
      </w:pPr>
      <w:r w:rsidRPr="00044625">
        <w:rPr>
          <w:rFonts w:eastAsia="Times New Roman" w:cstheme="minorHAnsi"/>
          <w:color w:val="000000" w:themeColor="text1"/>
        </w:rPr>
        <w:t>The following data should be compared with the numerical model output.</w:t>
      </w:r>
    </w:p>
    <w:p w14:paraId="1C169F86" w14:textId="77777777" w:rsidR="00827F2D" w:rsidRPr="00044625" w:rsidRDefault="00827F2D" w:rsidP="00504209">
      <w:pPr>
        <w:jc w:val="both"/>
        <w:rPr>
          <w:rFonts w:eastAsia="Times New Roman" w:cstheme="minorHAnsi"/>
          <w:color w:val="000000" w:themeColor="text1"/>
        </w:rPr>
      </w:pPr>
    </w:p>
    <w:p w14:paraId="71BB3E52" w14:textId="5FDCA852" w:rsidR="00827F2D" w:rsidRPr="00044625" w:rsidRDefault="001B2C0E" w:rsidP="00504209">
      <w:pPr>
        <w:jc w:val="both"/>
        <w:rPr>
          <w:rFonts w:eastAsia="Times New Roman" w:cstheme="minorHAnsi"/>
          <w:b/>
          <w:bCs/>
          <w:color w:val="000000" w:themeColor="text1"/>
        </w:rPr>
      </w:pPr>
      <w:r w:rsidRPr="00044625">
        <w:rPr>
          <w:rFonts w:eastAsia="Times New Roman" w:cstheme="minorHAnsi"/>
          <w:b/>
          <w:bCs/>
          <w:color w:val="000000" w:themeColor="text1"/>
        </w:rPr>
        <w:t>Free surface elevation data at WG</w:t>
      </w:r>
      <w:r w:rsidR="00827F2D" w:rsidRPr="00044625">
        <w:rPr>
          <w:rFonts w:eastAsia="Times New Roman" w:cstheme="minorHAnsi"/>
          <w:b/>
          <w:bCs/>
          <w:color w:val="000000" w:themeColor="text1"/>
        </w:rPr>
        <w:t>2</w:t>
      </w:r>
      <w:r w:rsidR="005719B8">
        <w:rPr>
          <w:rFonts w:eastAsia="Times New Roman" w:cstheme="minorHAnsi"/>
          <w:b/>
          <w:bCs/>
          <w:color w:val="000000" w:themeColor="text1"/>
        </w:rPr>
        <w:t>,</w:t>
      </w:r>
      <w:r w:rsidR="00827F2D" w:rsidRPr="00044625">
        <w:rPr>
          <w:rFonts w:eastAsia="Times New Roman" w:cstheme="minorHAnsi"/>
          <w:b/>
          <w:bCs/>
          <w:color w:val="000000" w:themeColor="text1"/>
        </w:rPr>
        <w:t xml:space="preserve"> WG6</w:t>
      </w:r>
      <w:r w:rsidR="005719B8">
        <w:rPr>
          <w:rFonts w:eastAsia="Times New Roman" w:cstheme="minorHAnsi"/>
          <w:b/>
          <w:bCs/>
          <w:color w:val="000000" w:themeColor="text1"/>
        </w:rPr>
        <w:t>, usWG3, and usWG4</w:t>
      </w:r>
    </w:p>
    <w:p w14:paraId="5ABD4839" w14:textId="578BB1A0" w:rsidR="001B2C0E" w:rsidRDefault="001B2C0E" w:rsidP="00504209">
      <w:pPr>
        <w:jc w:val="both"/>
        <w:rPr>
          <w:rFonts w:eastAsia="Times New Roman" w:cstheme="minorHAnsi"/>
          <w:color w:val="000000" w:themeColor="text1"/>
        </w:rPr>
      </w:pPr>
      <w:r w:rsidRPr="00044625">
        <w:rPr>
          <w:rFonts w:eastAsia="Times New Roman" w:cstheme="minorHAnsi"/>
          <w:color w:val="000000" w:themeColor="text1"/>
        </w:rPr>
        <w:t xml:space="preserve">This data is contained in the </w:t>
      </w:r>
      <w:r w:rsidR="005719B8">
        <w:rPr>
          <w:rFonts w:eastAsia="Times New Roman" w:cstheme="minorHAnsi"/>
          <w:color w:val="000000" w:themeColor="text1"/>
        </w:rPr>
        <w:t>directory “wave” and can be plotted with the script “</w:t>
      </w:r>
      <w:proofErr w:type="spellStart"/>
      <w:r w:rsidR="005719B8">
        <w:rPr>
          <w:rFonts w:eastAsia="Times New Roman" w:cstheme="minorHAnsi"/>
          <w:color w:val="000000" w:themeColor="text1"/>
        </w:rPr>
        <w:t>load_wave_data.m</w:t>
      </w:r>
      <w:proofErr w:type="spellEnd"/>
      <w:r w:rsidR="005719B8">
        <w:rPr>
          <w:rFonts w:eastAsia="Times New Roman" w:cstheme="minorHAnsi"/>
          <w:color w:val="000000" w:themeColor="text1"/>
        </w:rPr>
        <w:t>”</w:t>
      </w:r>
      <w:r w:rsidRPr="00044625">
        <w:rPr>
          <w:rFonts w:eastAsia="Times New Roman" w:cstheme="minorHAnsi"/>
          <w:color w:val="000000" w:themeColor="text1"/>
        </w:rPr>
        <w:t>. The location of the wave gage is shown below (see also included journal paper). Note that there is other data included in the</w:t>
      </w:r>
      <w:r w:rsidR="00E50F14">
        <w:rPr>
          <w:rFonts w:eastAsia="Times New Roman" w:cstheme="minorHAnsi"/>
          <w:color w:val="000000" w:themeColor="text1"/>
        </w:rPr>
        <w:t xml:space="preserve"> “</w:t>
      </w:r>
      <w:proofErr w:type="spellStart"/>
      <w:r w:rsidR="00E50F14">
        <w:rPr>
          <w:rFonts w:eastAsia="Times New Roman" w:cstheme="minorHAnsi"/>
          <w:color w:val="000000" w:themeColor="text1"/>
        </w:rPr>
        <w:t>raw_data</w:t>
      </w:r>
      <w:proofErr w:type="spellEnd"/>
      <w:r w:rsidR="00E50F14">
        <w:rPr>
          <w:rFonts w:eastAsia="Times New Roman" w:cstheme="minorHAnsi"/>
          <w:color w:val="000000" w:themeColor="text1"/>
        </w:rPr>
        <w:t>” directory</w:t>
      </w:r>
      <w:r w:rsidRPr="00044625">
        <w:rPr>
          <w:rFonts w:eastAsia="Times New Roman" w:cstheme="minorHAnsi"/>
          <w:color w:val="000000" w:themeColor="text1"/>
        </w:rPr>
        <w:t xml:space="preserve"> as well. Modelers may compare with any data they wish, but please be sure to show comparisons at </w:t>
      </w:r>
      <w:r w:rsidR="005719B8">
        <w:rPr>
          <w:rFonts w:eastAsia="Times New Roman" w:cstheme="minorHAnsi"/>
          <w:color w:val="000000" w:themeColor="text1"/>
        </w:rPr>
        <w:t>these four wave gages</w:t>
      </w:r>
      <w:r w:rsidRPr="00044625">
        <w:rPr>
          <w:rFonts w:eastAsia="Times New Roman" w:cstheme="minorHAnsi"/>
          <w:color w:val="000000" w:themeColor="text1"/>
        </w:rPr>
        <w:t>. Comparisons at t</w:t>
      </w:r>
      <w:r w:rsidR="00E50F14">
        <w:rPr>
          <w:rFonts w:eastAsia="Times New Roman" w:cstheme="minorHAnsi"/>
          <w:color w:val="000000" w:themeColor="text1"/>
        </w:rPr>
        <w:t>hese</w:t>
      </w:r>
      <w:r w:rsidRPr="00044625">
        <w:rPr>
          <w:rFonts w:eastAsia="Times New Roman" w:cstheme="minorHAnsi"/>
          <w:color w:val="000000" w:themeColor="text1"/>
        </w:rPr>
        <w:t xml:space="preserve"> </w:t>
      </w:r>
      <w:proofErr w:type="gramStart"/>
      <w:r w:rsidRPr="00044625">
        <w:rPr>
          <w:rFonts w:eastAsia="Times New Roman" w:cstheme="minorHAnsi"/>
          <w:color w:val="000000" w:themeColor="text1"/>
        </w:rPr>
        <w:t>particular location</w:t>
      </w:r>
      <w:r w:rsidR="00E50F14">
        <w:rPr>
          <w:rFonts w:eastAsia="Times New Roman" w:cstheme="minorHAnsi"/>
          <w:color w:val="000000" w:themeColor="text1"/>
        </w:rPr>
        <w:t>s</w:t>
      </w:r>
      <w:proofErr w:type="gramEnd"/>
      <w:r w:rsidRPr="00044625">
        <w:rPr>
          <w:rFonts w:eastAsia="Times New Roman" w:cstheme="minorHAnsi"/>
          <w:color w:val="000000" w:themeColor="text1"/>
        </w:rPr>
        <w:t xml:space="preserve"> will be used to ensure that the generated waves in the model are </w:t>
      </w:r>
      <w:r w:rsidR="005719B8">
        <w:rPr>
          <w:rFonts w:eastAsia="Times New Roman" w:cstheme="minorHAnsi"/>
          <w:color w:val="000000" w:themeColor="text1"/>
        </w:rPr>
        <w:t>reasonable</w:t>
      </w:r>
      <w:r w:rsidRPr="00044625">
        <w:rPr>
          <w:rFonts w:eastAsia="Times New Roman" w:cstheme="minorHAnsi"/>
          <w:color w:val="000000" w:themeColor="text1"/>
        </w:rPr>
        <w:t>, in terms of amplitude, period, and arrival time.</w:t>
      </w:r>
    </w:p>
    <w:p w14:paraId="12FBF591" w14:textId="77777777" w:rsidR="00977C81" w:rsidRDefault="00977C81" w:rsidP="00504209">
      <w:pPr>
        <w:jc w:val="both"/>
        <w:rPr>
          <w:rFonts w:eastAsia="Times New Roman" w:cstheme="minorHAnsi"/>
          <w:color w:val="000000" w:themeColor="text1"/>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AE4237" w14:paraId="6AF568AA" w14:textId="77777777" w:rsidTr="00977C81">
        <w:trPr>
          <w:jc w:val="center"/>
        </w:trPr>
        <w:tc>
          <w:tcPr>
            <w:tcW w:w="9350" w:type="dxa"/>
          </w:tcPr>
          <w:p w14:paraId="2A251077" w14:textId="48FE0616" w:rsidR="00AE4237" w:rsidRDefault="00AE4237" w:rsidP="00AE4237">
            <w:pPr>
              <w:jc w:val="center"/>
              <w:rPr>
                <w:rFonts w:eastAsia="Times New Roman" w:cstheme="minorHAnsi"/>
                <w:color w:val="000000" w:themeColor="text1"/>
              </w:rPr>
            </w:pPr>
            <w:r w:rsidRPr="00044625">
              <w:rPr>
                <w:rFonts w:cstheme="minorHAnsi"/>
                <w:noProof/>
              </w:rPr>
              <w:lastRenderedPageBreak/>
              <w:drawing>
                <wp:inline distT="0" distB="0" distL="0" distR="0" wp14:anchorId="543C6510" wp14:editId="66512504">
                  <wp:extent cx="5968042" cy="3566160"/>
                  <wp:effectExtent l="0" t="0" r="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8042" cy="3566160"/>
                          </a:xfrm>
                          <a:prstGeom prst="rect">
                            <a:avLst/>
                          </a:prstGeom>
                          <a:noFill/>
                          <a:ln>
                            <a:noFill/>
                          </a:ln>
                        </pic:spPr>
                      </pic:pic>
                    </a:graphicData>
                  </a:graphic>
                </wp:inline>
              </w:drawing>
            </w:r>
          </w:p>
        </w:tc>
      </w:tr>
      <w:tr w:rsidR="00AE4237" w14:paraId="6B95EEC5" w14:textId="77777777" w:rsidTr="00977C81">
        <w:trPr>
          <w:jc w:val="center"/>
        </w:trPr>
        <w:tc>
          <w:tcPr>
            <w:tcW w:w="9350" w:type="dxa"/>
          </w:tcPr>
          <w:p w14:paraId="63BD2DE1" w14:textId="25FDA2CD" w:rsidR="00AE4237" w:rsidRDefault="00AE4237" w:rsidP="00AE4237">
            <w:pPr>
              <w:jc w:val="center"/>
              <w:rPr>
                <w:rFonts w:eastAsia="Times New Roman" w:cstheme="minorHAnsi"/>
                <w:color w:val="000000" w:themeColor="text1"/>
              </w:rPr>
            </w:pPr>
            <w:r w:rsidRPr="006B26A2">
              <w:rPr>
                <w:rFonts w:eastAsia="Times New Roman" w:cstheme="minorHAnsi"/>
                <w:color w:val="000000" w:themeColor="text1"/>
                <w:sz w:val="20"/>
                <w:szCs w:val="20"/>
              </w:rPr>
              <w:t xml:space="preserve">Figure </w:t>
            </w:r>
            <w:r>
              <w:rPr>
                <w:rFonts w:cstheme="minorHAnsi"/>
                <w:color w:val="000000" w:themeColor="text1"/>
                <w:sz w:val="20"/>
                <w:szCs w:val="20"/>
              </w:rPr>
              <w:t>4</w:t>
            </w:r>
            <w:r w:rsidR="00833915">
              <w:rPr>
                <w:rFonts w:cstheme="minorHAnsi"/>
                <w:color w:val="000000" w:themeColor="text1"/>
                <w:sz w:val="20"/>
                <w:szCs w:val="20"/>
              </w:rPr>
              <w:t>.</w:t>
            </w:r>
            <w:r w:rsidRPr="006B26A2">
              <w:rPr>
                <w:rFonts w:eastAsia="Times New Roman" w:cstheme="minorHAnsi"/>
                <w:color w:val="000000" w:themeColor="text1"/>
                <w:sz w:val="20"/>
                <w:szCs w:val="20"/>
              </w:rPr>
              <w:t xml:space="preserve"> </w:t>
            </w:r>
            <w:r w:rsidR="006B4821">
              <w:rPr>
                <w:rFonts w:eastAsia="Times New Roman" w:cstheme="minorHAnsi"/>
                <w:color w:val="000000" w:themeColor="text1"/>
                <w:sz w:val="20"/>
                <w:szCs w:val="20"/>
              </w:rPr>
              <w:t xml:space="preserve">Basin </w:t>
            </w:r>
            <w:r w:rsidR="006B4821" w:rsidRPr="006B4821">
              <w:rPr>
                <w:rFonts w:cstheme="minorHAnsi"/>
                <w:color w:val="000000" w:themeColor="text1"/>
                <w:sz w:val="20"/>
                <w:szCs w:val="20"/>
              </w:rPr>
              <w:t>plan view includ</w:t>
            </w:r>
            <w:r w:rsidR="006B4821">
              <w:rPr>
                <w:rFonts w:cstheme="minorHAnsi"/>
                <w:color w:val="000000" w:themeColor="text1"/>
                <w:sz w:val="20"/>
                <w:szCs w:val="20"/>
              </w:rPr>
              <w:t>ing</w:t>
            </w:r>
            <w:r w:rsidR="006B4821" w:rsidRPr="006B4821">
              <w:rPr>
                <w:rFonts w:cstheme="minorHAnsi"/>
                <w:color w:val="000000" w:themeColor="text1"/>
                <w:sz w:val="20"/>
                <w:szCs w:val="20"/>
              </w:rPr>
              <w:t xml:space="preserve"> locations of </w:t>
            </w:r>
            <w:r w:rsidR="006B4821">
              <w:rPr>
                <w:rFonts w:cstheme="minorHAnsi"/>
                <w:color w:val="000000" w:themeColor="text1"/>
                <w:sz w:val="20"/>
                <w:szCs w:val="20"/>
              </w:rPr>
              <w:t>the</w:t>
            </w:r>
            <w:r w:rsidR="006B4821" w:rsidRPr="006B4821">
              <w:rPr>
                <w:rFonts w:cstheme="minorHAnsi"/>
                <w:color w:val="000000" w:themeColor="text1"/>
                <w:sz w:val="20"/>
                <w:szCs w:val="20"/>
              </w:rPr>
              <w:t xml:space="preserve"> gauges</w:t>
            </w:r>
            <w:r w:rsidR="00833915">
              <w:rPr>
                <w:rFonts w:cstheme="minorHAnsi"/>
                <w:color w:val="000000" w:themeColor="text1"/>
                <w:sz w:val="20"/>
                <w:szCs w:val="20"/>
              </w:rPr>
              <w:t xml:space="preserve"> and the </w:t>
            </w:r>
            <w:r w:rsidR="00833915" w:rsidRPr="004B0EEA">
              <w:rPr>
                <w:rFonts w:cstheme="minorHAnsi"/>
                <w:color w:val="000000"/>
                <w:sz w:val="20"/>
                <w:szCs w:val="20"/>
              </w:rPr>
              <w:t>velocimeter</w:t>
            </w:r>
          </w:p>
        </w:tc>
      </w:tr>
    </w:tbl>
    <w:p w14:paraId="1D3AEAB0" w14:textId="4E2149CC" w:rsidR="00AE4237" w:rsidRPr="00044625" w:rsidRDefault="00AE4237" w:rsidP="00504209">
      <w:pPr>
        <w:jc w:val="both"/>
        <w:rPr>
          <w:rFonts w:eastAsia="Times New Roman" w:cstheme="minorHAnsi"/>
          <w:color w:val="000000" w:themeColor="text1"/>
        </w:rPr>
      </w:pPr>
    </w:p>
    <w:p w14:paraId="2A88A4C0" w14:textId="10ACD16C" w:rsidR="001B2C0E" w:rsidRPr="00044625" w:rsidRDefault="001B2C0E" w:rsidP="00504209">
      <w:pPr>
        <w:jc w:val="both"/>
        <w:rPr>
          <w:rFonts w:eastAsia="Times New Roman" w:cstheme="minorHAnsi"/>
          <w:color w:val="000000" w:themeColor="text1"/>
        </w:rPr>
      </w:pPr>
    </w:p>
    <w:p w14:paraId="2AE86292" w14:textId="0BEAC7C2" w:rsidR="001B2C0E" w:rsidRPr="00044625" w:rsidRDefault="001B2C0E" w:rsidP="00504209">
      <w:pPr>
        <w:jc w:val="both"/>
        <w:rPr>
          <w:rFonts w:eastAsia="Times New Roman" w:cstheme="minorHAnsi"/>
          <w:color w:val="000000" w:themeColor="text1"/>
        </w:rPr>
      </w:pPr>
    </w:p>
    <w:p w14:paraId="4F5D65EA" w14:textId="77777777" w:rsidR="00CB0F32" w:rsidRPr="00044625" w:rsidRDefault="00CB0F32" w:rsidP="00504209">
      <w:pPr>
        <w:jc w:val="both"/>
        <w:rPr>
          <w:rFonts w:eastAsia="Times New Roman" w:cstheme="minorHAnsi"/>
          <w:color w:val="000000" w:themeColor="text1"/>
        </w:rPr>
      </w:pPr>
    </w:p>
    <w:p w14:paraId="5E348800" w14:textId="77777777" w:rsidR="00377988" w:rsidRPr="00044625" w:rsidRDefault="00377988" w:rsidP="00504209">
      <w:pPr>
        <w:jc w:val="both"/>
        <w:rPr>
          <w:rFonts w:eastAsia="Times New Roman" w:cstheme="minorHAnsi"/>
          <w:color w:val="000000" w:themeColor="text1"/>
        </w:rPr>
      </w:pPr>
    </w:p>
    <w:tbl>
      <w:tblPr>
        <w:tblStyle w:val="TableGrid"/>
        <w:tblW w:w="5000" w:type="pct"/>
        <w:tblLook w:val="04A0" w:firstRow="1" w:lastRow="0" w:firstColumn="1" w:lastColumn="0" w:noHBand="0" w:noVBand="1"/>
      </w:tblPr>
      <w:tblGrid>
        <w:gridCol w:w="9360"/>
      </w:tblGrid>
      <w:tr w:rsidR="00977C81" w:rsidRPr="00044625" w14:paraId="2E0FEB6B" w14:textId="77777777" w:rsidTr="00231EAE">
        <w:tc>
          <w:tcPr>
            <w:tcW w:w="5000" w:type="pct"/>
            <w:tcBorders>
              <w:top w:val="nil"/>
              <w:left w:val="nil"/>
              <w:bottom w:val="nil"/>
              <w:right w:val="nil"/>
            </w:tcBorders>
          </w:tcPr>
          <w:p w14:paraId="10692DD5" w14:textId="4E6A562F" w:rsidR="00977C81" w:rsidRPr="004B0EEA" w:rsidRDefault="00977C81" w:rsidP="004B0EEA">
            <w:pPr>
              <w:jc w:val="center"/>
              <w:rPr>
                <w:rFonts w:eastAsia="Times New Roman" w:cstheme="minorHAnsi"/>
                <w:b/>
                <w:bCs/>
                <w:color w:val="000000" w:themeColor="text1"/>
              </w:rPr>
            </w:pPr>
            <w:r w:rsidRPr="004B0EEA">
              <w:rPr>
                <w:rFonts w:cstheme="minorHAnsi"/>
                <w:color w:val="000000"/>
                <w:sz w:val="20"/>
                <w:szCs w:val="20"/>
              </w:rPr>
              <w:t>Table 1. Instrument locations (wave gauges and velocimeter)</w:t>
            </w:r>
          </w:p>
        </w:tc>
      </w:tr>
    </w:tbl>
    <w:p w14:paraId="0CB0306E" w14:textId="77777777" w:rsidR="00B4424A" w:rsidRPr="00044625" w:rsidRDefault="00B4424A" w:rsidP="00B4424A">
      <w:pPr>
        <w:jc w:val="both"/>
        <w:rPr>
          <w:rFonts w:eastAsia="Times New Roman" w:cstheme="minorHAnsi"/>
          <w:color w:val="000000" w:themeColor="text1"/>
        </w:rPr>
      </w:pPr>
    </w:p>
    <w:tbl>
      <w:tblPr>
        <w:tblStyle w:val="TableGrid"/>
        <w:tblW w:w="4286" w:type="pct"/>
        <w:jc w:val="center"/>
        <w:tblLook w:val="04A0" w:firstRow="1" w:lastRow="0" w:firstColumn="1" w:lastColumn="0" w:noHBand="0" w:noVBand="1"/>
      </w:tblPr>
      <w:tblGrid>
        <w:gridCol w:w="1528"/>
        <w:gridCol w:w="3605"/>
        <w:gridCol w:w="1441"/>
        <w:gridCol w:w="1441"/>
      </w:tblGrid>
      <w:tr w:rsidR="00B4424A" w:rsidRPr="00044625" w14:paraId="38B3D62A" w14:textId="77777777" w:rsidTr="00B4424A">
        <w:trPr>
          <w:jc w:val="center"/>
        </w:trPr>
        <w:tc>
          <w:tcPr>
            <w:tcW w:w="953" w:type="pct"/>
            <w:tcBorders>
              <w:top w:val="single" w:sz="4" w:space="0" w:color="auto"/>
            </w:tcBorders>
          </w:tcPr>
          <w:p w14:paraId="5E3E9BFD" w14:textId="77777777" w:rsidR="00B4424A" w:rsidRPr="00044625" w:rsidRDefault="00B4424A" w:rsidP="00280820">
            <w:pPr>
              <w:jc w:val="both"/>
              <w:rPr>
                <w:rFonts w:eastAsia="Times New Roman" w:cstheme="minorHAnsi"/>
                <w:color w:val="000000" w:themeColor="text1"/>
              </w:rPr>
            </w:pPr>
            <w:r w:rsidRPr="00044625">
              <w:rPr>
                <w:rFonts w:cstheme="minorHAnsi"/>
                <w:b/>
                <w:bCs/>
              </w:rPr>
              <w:t>Instrument</w:t>
            </w:r>
          </w:p>
        </w:tc>
        <w:tc>
          <w:tcPr>
            <w:tcW w:w="2249" w:type="pct"/>
            <w:tcBorders>
              <w:top w:val="single" w:sz="4" w:space="0" w:color="auto"/>
            </w:tcBorders>
          </w:tcPr>
          <w:p w14:paraId="22F3234F" w14:textId="77777777" w:rsidR="00B4424A" w:rsidRPr="00044625" w:rsidRDefault="00B4424A" w:rsidP="00280820">
            <w:pPr>
              <w:jc w:val="both"/>
              <w:rPr>
                <w:rFonts w:eastAsia="Times New Roman" w:cstheme="minorHAnsi"/>
                <w:b/>
                <w:bCs/>
                <w:color w:val="000000" w:themeColor="text1"/>
              </w:rPr>
            </w:pPr>
            <w:r w:rsidRPr="00044625">
              <w:rPr>
                <w:rFonts w:cstheme="minorHAnsi"/>
                <w:b/>
                <w:bCs/>
              </w:rPr>
              <w:t>Instrument description</w:t>
            </w:r>
          </w:p>
        </w:tc>
        <w:tc>
          <w:tcPr>
            <w:tcW w:w="899" w:type="pct"/>
            <w:tcBorders>
              <w:top w:val="single" w:sz="4" w:space="0" w:color="auto"/>
            </w:tcBorders>
          </w:tcPr>
          <w:p w14:paraId="649E64D7" w14:textId="77777777" w:rsidR="00B4424A" w:rsidRPr="00044625" w:rsidRDefault="00B4424A" w:rsidP="00280820">
            <w:pPr>
              <w:jc w:val="both"/>
              <w:rPr>
                <w:rFonts w:eastAsia="Times New Roman" w:cstheme="minorHAnsi"/>
                <w:color w:val="000000" w:themeColor="text1"/>
              </w:rPr>
            </w:pPr>
            <w:r w:rsidRPr="00044625">
              <w:rPr>
                <w:rFonts w:cstheme="minorHAnsi"/>
                <w:b/>
                <w:bCs/>
              </w:rPr>
              <w:t>x (m)</w:t>
            </w:r>
          </w:p>
        </w:tc>
        <w:tc>
          <w:tcPr>
            <w:tcW w:w="899" w:type="pct"/>
            <w:tcBorders>
              <w:top w:val="single" w:sz="4" w:space="0" w:color="auto"/>
            </w:tcBorders>
          </w:tcPr>
          <w:p w14:paraId="2B8F6F76" w14:textId="77777777" w:rsidR="00B4424A" w:rsidRPr="00044625" w:rsidRDefault="00B4424A" w:rsidP="00280820">
            <w:pPr>
              <w:jc w:val="both"/>
              <w:rPr>
                <w:rFonts w:eastAsia="Times New Roman" w:cstheme="minorHAnsi"/>
                <w:color w:val="000000" w:themeColor="text1"/>
              </w:rPr>
            </w:pPr>
            <w:r w:rsidRPr="00044625">
              <w:rPr>
                <w:rFonts w:cstheme="minorHAnsi"/>
                <w:b/>
                <w:bCs/>
              </w:rPr>
              <w:t>y (m)</w:t>
            </w:r>
          </w:p>
        </w:tc>
      </w:tr>
      <w:tr w:rsidR="00B4424A" w:rsidRPr="00044625" w14:paraId="4DADF07E" w14:textId="77777777" w:rsidTr="00B4424A">
        <w:trPr>
          <w:jc w:val="center"/>
        </w:trPr>
        <w:tc>
          <w:tcPr>
            <w:tcW w:w="953" w:type="pct"/>
          </w:tcPr>
          <w:p w14:paraId="662BC9FE" w14:textId="77777777" w:rsidR="00B4424A" w:rsidRPr="00044625" w:rsidRDefault="00B4424A" w:rsidP="00280820">
            <w:pPr>
              <w:pStyle w:val="NormalWeb"/>
              <w:jc w:val="both"/>
              <w:rPr>
                <w:rFonts w:asciiTheme="minorHAnsi" w:hAnsiTheme="minorHAnsi" w:cstheme="minorHAnsi"/>
              </w:rPr>
            </w:pPr>
            <w:r w:rsidRPr="00044625">
              <w:rPr>
                <w:rFonts w:asciiTheme="minorHAnsi" w:hAnsiTheme="minorHAnsi" w:cstheme="minorHAnsi"/>
              </w:rPr>
              <w:t>WMDISP</w:t>
            </w:r>
          </w:p>
        </w:tc>
        <w:tc>
          <w:tcPr>
            <w:tcW w:w="2249" w:type="pct"/>
          </w:tcPr>
          <w:p w14:paraId="38F11314" w14:textId="77777777" w:rsidR="00B4424A" w:rsidRPr="00044625" w:rsidRDefault="00B4424A" w:rsidP="00280820">
            <w:pPr>
              <w:jc w:val="both"/>
              <w:rPr>
                <w:rFonts w:eastAsia="Times New Roman" w:cstheme="minorHAnsi"/>
                <w:color w:val="000000" w:themeColor="text1"/>
              </w:rPr>
            </w:pPr>
            <w:r w:rsidRPr="00044625">
              <w:rPr>
                <w:rFonts w:cstheme="minorHAnsi"/>
              </w:rPr>
              <w:t>Wave maker displacement</w:t>
            </w:r>
          </w:p>
        </w:tc>
        <w:tc>
          <w:tcPr>
            <w:tcW w:w="899" w:type="pct"/>
          </w:tcPr>
          <w:p w14:paraId="1375BF22" w14:textId="77777777" w:rsidR="00B4424A" w:rsidRPr="00044625" w:rsidRDefault="00B4424A" w:rsidP="00280820">
            <w:pPr>
              <w:jc w:val="both"/>
              <w:rPr>
                <w:rFonts w:eastAsia="Times New Roman" w:cstheme="minorHAnsi"/>
                <w:color w:val="000000" w:themeColor="text1"/>
              </w:rPr>
            </w:pPr>
            <w:r w:rsidRPr="00044625">
              <w:rPr>
                <w:rFonts w:eastAsia="Times New Roman" w:cstheme="minorHAnsi"/>
                <w:color w:val="000000" w:themeColor="text1"/>
              </w:rPr>
              <w:t>-</w:t>
            </w:r>
          </w:p>
        </w:tc>
        <w:tc>
          <w:tcPr>
            <w:tcW w:w="899" w:type="pct"/>
          </w:tcPr>
          <w:p w14:paraId="27323F2A" w14:textId="77777777" w:rsidR="00B4424A" w:rsidRPr="00044625" w:rsidRDefault="00B4424A" w:rsidP="00280820">
            <w:pPr>
              <w:jc w:val="both"/>
              <w:rPr>
                <w:rFonts w:eastAsia="Times New Roman" w:cstheme="minorHAnsi"/>
                <w:color w:val="000000" w:themeColor="text1"/>
              </w:rPr>
            </w:pPr>
            <w:r w:rsidRPr="00044625">
              <w:rPr>
                <w:rFonts w:eastAsia="Times New Roman" w:cstheme="minorHAnsi"/>
                <w:color w:val="000000" w:themeColor="text1"/>
              </w:rPr>
              <w:t>0.00</w:t>
            </w:r>
          </w:p>
        </w:tc>
      </w:tr>
      <w:tr w:rsidR="00B4424A" w:rsidRPr="00044625" w14:paraId="59957C9E" w14:textId="77777777" w:rsidTr="00B4424A">
        <w:trPr>
          <w:jc w:val="center"/>
        </w:trPr>
        <w:tc>
          <w:tcPr>
            <w:tcW w:w="953" w:type="pct"/>
          </w:tcPr>
          <w:p w14:paraId="24F0017E" w14:textId="77777777" w:rsidR="00B4424A" w:rsidRPr="00044625" w:rsidRDefault="00B4424A" w:rsidP="00280820">
            <w:pPr>
              <w:jc w:val="both"/>
              <w:rPr>
                <w:rFonts w:eastAsia="Times New Roman" w:cstheme="minorHAnsi"/>
                <w:color w:val="000000" w:themeColor="text1"/>
              </w:rPr>
            </w:pPr>
            <w:r w:rsidRPr="00044625">
              <w:rPr>
                <w:rFonts w:eastAsia="Times New Roman" w:cstheme="minorHAnsi"/>
                <w:color w:val="000000" w:themeColor="text1"/>
              </w:rPr>
              <w:t>WG2</w:t>
            </w:r>
          </w:p>
        </w:tc>
        <w:tc>
          <w:tcPr>
            <w:tcW w:w="2249" w:type="pct"/>
          </w:tcPr>
          <w:p w14:paraId="267611F2" w14:textId="77777777" w:rsidR="00B4424A" w:rsidRPr="00044625" w:rsidRDefault="00B4424A" w:rsidP="00280820">
            <w:pPr>
              <w:jc w:val="both"/>
              <w:rPr>
                <w:rFonts w:eastAsia="Times New Roman" w:cstheme="minorHAnsi"/>
                <w:color w:val="000000" w:themeColor="text1"/>
              </w:rPr>
            </w:pPr>
            <w:r w:rsidRPr="00044625">
              <w:rPr>
                <w:rFonts w:cstheme="minorHAnsi"/>
              </w:rPr>
              <w:t>Resistive wave gauge</w:t>
            </w:r>
          </w:p>
        </w:tc>
        <w:tc>
          <w:tcPr>
            <w:tcW w:w="899" w:type="pct"/>
          </w:tcPr>
          <w:p w14:paraId="1A9B3C38" w14:textId="77777777" w:rsidR="00B4424A" w:rsidRPr="00044625" w:rsidRDefault="00B4424A" w:rsidP="00280820">
            <w:pPr>
              <w:jc w:val="both"/>
              <w:rPr>
                <w:rFonts w:eastAsia="Times New Roman" w:cstheme="minorHAnsi"/>
                <w:color w:val="000000" w:themeColor="text1"/>
              </w:rPr>
            </w:pPr>
            <w:r w:rsidRPr="00044625">
              <w:rPr>
                <w:rFonts w:eastAsia="Times New Roman" w:cstheme="minorHAnsi"/>
                <w:color w:val="000000" w:themeColor="text1"/>
              </w:rPr>
              <w:t>2.26</w:t>
            </w:r>
          </w:p>
        </w:tc>
        <w:tc>
          <w:tcPr>
            <w:tcW w:w="899" w:type="pct"/>
          </w:tcPr>
          <w:p w14:paraId="5061F8E0" w14:textId="77777777" w:rsidR="00B4424A" w:rsidRPr="00044625" w:rsidRDefault="00B4424A" w:rsidP="00280820">
            <w:pPr>
              <w:jc w:val="both"/>
              <w:rPr>
                <w:rFonts w:eastAsia="Times New Roman" w:cstheme="minorHAnsi"/>
                <w:color w:val="000000" w:themeColor="text1"/>
              </w:rPr>
            </w:pPr>
            <w:r w:rsidRPr="00044625">
              <w:rPr>
                <w:rFonts w:eastAsia="Times New Roman" w:cstheme="minorHAnsi"/>
                <w:color w:val="000000" w:themeColor="text1"/>
              </w:rPr>
              <w:t>0.98</w:t>
            </w:r>
          </w:p>
        </w:tc>
      </w:tr>
      <w:tr w:rsidR="00B4424A" w:rsidRPr="00044625" w14:paraId="5C5DD33B" w14:textId="77777777" w:rsidTr="00B4424A">
        <w:trPr>
          <w:jc w:val="center"/>
        </w:trPr>
        <w:tc>
          <w:tcPr>
            <w:tcW w:w="953" w:type="pct"/>
          </w:tcPr>
          <w:p w14:paraId="56DAB208" w14:textId="77777777" w:rsidR="00B4424A" w:rsidRPr="00044625" w:rsidRDefault="00B4424A" w:rsidP="00280820">
            <w:pPr>
              <w:jc w:val="both"/>
              <w:rPr>
                <w:rFonts w:eastAsia="Times New Roman" w:cstheme="minorHAnsi"/>
                <w:color w:val="000000" w:themeColor="text1"/>
              </w:rPr>
            </w:pPr>
            <w:r w:rsidRPr="00044625">
              <w:rPr>
                <w:rFonts w:eastAsia="Times New Roman" w:cstheme="minorHAnsi"/>
                <w:color w:val="000000" w:themeColor="text1"/>
              </w:rPr>
              <w:t>WG6</w:t>
            </w:r>
          </w:p>
        </w:tc>
        <w:tc>
          <w:tcPr>
            <w:tcW w:w="2249" w:type="pct"/>
          </w:tcPr>
          <w:p w14:paraId="1EECC7AE" w14:textId="77777777" w:rsidR="00B4424A" w:rsidRPr="00044625" w:rsidRDefault="00B4424A" w:rsidP="00280820">
            <w:pPr>
              <w:jc w:val="both"/>
              <w:rPr>
                <w:rFonts w:eastAsia="Times New Roman" w:cstheme="minorHAnsi"/>
                <w:color w:val="000000" w:themeColor="text1"/>
              </w:rPr>
            </w:pPr>
            <w:r w:rsidRPr="00044625">
              <w:rPr>
                <w:rFonts w:cstheme="minorHAnsi"/>
              </w:rPr>
              <w:t>Resistive wave gauge</w:t>
            </w:r>
          </w:p>
        </w:tc>
        <w:tc>
          <w:tcPr>
            <w:tcW w:w="899" w:type="pct"/>
          </w:tcPr>
          <w:p w14:paraId="7CB531D4" w14:textId="77777777" w:rsidR="00B4424A" w:rsidRPr="00044625" w:rsidRDefault="00B4424A" w:rsidP="00280820">
            <w:pPr>
              <w:jc w:val="both"/>
              <w:rPr>
                <w:rFonts w:eastAsia="Times New Roman" w:cstheme="minorHAnsi"/>
                <w:color w:val="000000" w:themeColor="text1"/>
              </w:rPr>
            </w:pPr>
            <w:r w:rsidRPr="00044625">
              <w:rPr>
                <w:rFonts w:eastAsia="Times New Roman" w:cstheme="minorHAnsi"/>
                <w:color w:val="000000" w:themeColor="text1"/>
              </w:rPr>
              <w:t>19.22</w:t>
            </w:r>
          </w:p>
        </w:tc>
        <w:tc>
          <w:tcPr>
            <w:tcW w:w="899" w:type="pct"/>
          </w:tcPr>
          <w:p w14:paraId="4E458721" w14:textId="77777777" w:rsidR="00B4424A" w:rsidRPr="00044625" w:rsidRDefault="00B4424A" w:rsidP="00280820">
            <w:pPr>
              <w:jc w:val="both"/>
              <w:rPr>
                <w:rFonts w:eastAsia="Times New Roman" w:cstheme="minorHAnsi"/>
                <w:color w:val="000000" w:themeColor="text1"/>
              </w:rPr>
            </w:pPr>
            <w:r w:rsidRPr="00044625">
              <w:rPr>
                <w:rFonts w:eastAsia="Times New Roman" w:cstheme="minorHAnsi"/>
                <w:color w:val="000000" w:themeColor="text1"/>
              </w:rPr>
              <w:t>0.56</w:t>
            </w:r>
          </w:p>
        </w:tc>
      </w:tr>
      <w:tr w:rsidR="00B4424A" w:rsidRPr="00044625" w14:paraId="0EEAFBC4" w14:textId="77777777" w:rsidTr="00B4424A">
        <w:trPr>
          <w:jc w:val="center"/>
        </w:trPr>
        <w:tc>
          <w:tcPr>
            <w:tcW w:w="953" w:type="pct"/>
          </w:tcPr>
          <w:p w14:paraId="167D5AE6" w14:textId="77777777" w:rsidR="00B4424A" w:rsidRPr="00044625" w:rsidRDefault="00B4424A" w:rsidP="00280820">
            <w:pPr>
              <w:jc w:val="both"/>
              <w:rPr>
                <w:rFonts w:eastAsia="Times New Roman" w:cstheme="minorHAnsi"/>
                <w:color w:val="000000" w:themeColor="text1"/>
              </w:rPr>
            </w:pPr>
            <w:r w:rsidRPr="00044625">
              <w:rPr>
                <w:rFonts w:eastAsia="Times New Roman" w:cstheme="minorHAnsi"/>
                <w:color w:val="000000" w:themeColor="text1"/>
              </w:rPr>
              <w:t>USWG3</w:t>
            </w:r>
          </w:p>
        </w:tc>
        <w:tc>
          <w:tcPr>
            <w:tcW w:w="2249" w:type="pct"/>
          </w:tcPr>
          <w:p w14:paraId="6214E293" w14:textId="77777777" w:rsidR="00B4424A" w:rsidRPr="00044625" w:rsidRDefault="00B4424A" w:rsidP="00280820">
            <w:pPr>
              <w:jc w:val="both"/>
              <w:rPr>
                <w:rFonts w:eastAsia="Times New Roman" w:cstheme="minorHAnsi"/>
                <w:color w:val="000000" w:themeColor="text1"/>
              </w:rPr>
            </w:pPr>
            <w:r w:rsidRPr="00044625">
              <w:rPr>
                <w:rFonts w:cstheme="minorHAnsi"/>
              </w:rPr>
              <w:t>Ultrasonic wave gauge</w:t>
            </w:r>
          </w:p>
        </w:tc>
        <w:tc>
          <w:tcPr>
            <w:tcW w:w="899" w:type="pct"/>
          </w:tcPr>
          <w:p w14:paraId="56450402" w14:textId="77777777" w:rsidR="00B4424A" w:rsidRPr="00044625" w:rsidRDefault="00B4424A" w:rsidP="00280820">
            <w:pPr>
              <w:jc w:val="both"/>
              <w:rPr>
                <w:rFonts w:eastAsia="Times New Roman" w:cstheme="minorHAnsi"/>
                <w:color w:val="000000" w:themeColor="text1"/>
              </w:rPr>
            </w:pPr>
            <w:r w:rsidRPr="00044625">
              <w:rPr>
                <w:rFonts w:eastAsia="Times New Roman" w:cstheme="minorHAnsi"/>
                <w:color w:val="000000" w:themeColor="text1"/>
              </w:rPr>
              <w:t>30.68</w:t>
            </w:r>
          </w:p>
        </w:tc>
        <w:tc>
          <w:tcPr>
            <w:tcW w:w="899" w:type="pct"/>
          </w:tcPr>
          <w:p w14:paraId="30B79C11" w14:textId="77777777" w:rsidR="00B4424A" w:rsidRPr="00044625" w:rsidRDefault="00B4424A" w:rsidP="00280820">
            <w:pPr>
              <w:jc w:val="both"/>
              <w:rPr>
                <w:rFonts w:eastAsia="Times New Roman" w:cstheme="minorHAnsi"/>
                <w:color w:val="000000" w:themeColor="text1"/>
              </w:rPr>
            </w:pPr>
            <w:r w:rsidRPr="00044625">
              <w:rPr>
                <w:rFonts w:eastAsia="Times New Roman" w:cstheme="minorHAnsi"/>
                <w:color w:val="000000" w:themeColor="text1"/>
              </w:rPr>
              <w:t>-3.20</w:t>
            </w:r>
          </w:p>
        </w:tc>
      </w:tr>
      <w:tr w:rsidR="00B4424A" w:rsidRPr="00044625" w14:paraId="124AF3A6" w14:textId="77777777" w:rsidTr="00B4424A">
        <w:trPr>
          <w:jc w:val="center"/>
        </w:trPr>
        <w:tc>
          <w:tcPr>
            <w:tcW w:w="953" w:type="pct"/>
          </w:tcPr>
          <w:p w14:paraId="67C93B88" w14:textId="77777777" w:rsidR="00B4424A" w:rsidRPr="00044625" w:rsidRDefault="00B4424A" w:rsidP="00280820">
            <w:pPr>
              <w:jc w:val="both"/>
              <w:rPr>
                <w:rFonts w:eastAsia="Times New Roman" w:cstheme="minorHAnsi"/>
                <w:color w:val="000000" w:themeColor="text1"/>
              </w:rPr>
            </w:pPr>
            <w:r w:rsidRPr="00044625">
              <w:rPr>
                <w:rFonts w:eastAsia="Times New Roman" w:cstheme="minorHAnsi"/>
                <w:color w:val="000000" w:themeColor="text1"/>
              </w:rPr>
              <w:t>USWG4</w:t>
            </w:r>
          </w:p>
        </w:tc>
        <w:tc>
          <w:tcPr>
            <w:tcW w:w="2249" w:type="pct"/>
          </w:tcPr>
          <w:p w14:paraId="2DFDCC7D" w14:textId="77777777" w:rsidR="00B4424A" w:rsidRPr="00044625" w:rsidRDefault="00B4424A" w:rsidP="00280820">
            <w:pPr>
              <w:jc w:val="both"/>
              <w:rPr>
                <w:rFonts w:eastAsia="Times New Roman" w:cstheme="minorHAnsi"/>
                <w:color w:val="000000" w:themeColor="text1"/>
              </w:rPr>
            </w:pPr>
            <w:r w:rsidRPr="00044625">
              <w:rPr>
                <w:rFonts w:cstheme="minorHAnsi"/>
              </w:rPr>
              <w:t>Ultrasonic wave gauge</w:t>
            </w:r>
          </w:p>
        </w:tc>
        <w:tc>
          <w:tcPr>
            <w:tcW w:w="899" w:type="pct"/>
          </w:tcPr>
          <w:p w14:paraId="7C9AA974" w14:textId="77777777" w:rsidR="00B4424A" w:rsidRPr="00044625" w:rsidRDefault="00B4424A" w:rsidP="00280820">
            <w:pPr>
              <w:jc w:val="both"/>
              <w:rPr>
                <w:rFonts w:eastAsia="Times New Roman" w:cstheme="minorHAnsi"/>
                <w:color w:val="000000" w:themeColor="text1"/>
              </w:rPr>
            </w:pPr>
            <w:r w:rsidRPr="00044625">
              <w:rPr>
                <w:rFonts w:eastAsia="Times New Roman" w:cstheme="minorHAnsi"/>
                <w:color w:val="000000" w:themeColor="text1"/>
              </w:rPr>
              <w:t>31.89</w:t>
            </w:r>
          </w:p>
        </w:tc>
        <w:tc>
          <w:tcPr>
            <w:tcW w:w="899" w:type="pct"/>
          </w:tcPr>
          <w:p w14:paraId="5463C35F" w14:textId="77777777" w:rsidR="00B4424A" w:rsidRPr="00044625" w:rsidRDefault="00B4424A" w:rsidP="00280820">
            <w:pPr>
              <w:jc w:val="both"/>
              <w:rPr>
                <w:rFonts w:eastAsia="Times New Roman" w:cstheme="minorHAnsi"/>
                <w:color w:val="000000" w:themeColor="text1"/>
              </w:rPr>
            </w:pPr>
            <w:r w:rsidRPr="00044625">
              <w:rPr>
                <w:rFonts w:eastAsia="Times New Roman" w:cstheme="minorHAnsi"/>
                <w:color w:val="000000" w:themeColor="text1"/>
              </w:rPr>
              <w:t>0.54</w:t>
            </w:r>
          </w:p>
        </w:tc>
      </w:tr>
      <w:tr w:rsidR="00B4424A" w:rsidRPr="00044625" w14:paraId="41C1BD77" w14:textId="77777777" w:rsidTr="00B4424A">
        <w:trPr>
          <w:jc w:val="center"/>
        </w:trPr>
        <w:tc>
          <w:tcPr>
            <w:tcW w:w="953" w:type="pct"/>
          </w:tcPr>
          <w:p w14:paraId="6071DC81" w14:textId="77777777" w:rsidR="00B4424A" w:rsidRPr="00044625" w:rsidRDefault="00B4424A" w:rsidP="00280820">
            <w:pPr>
              <w:jc w:val="both"/>
              <w:rPr>
                <w:rFonts w:eastAsia="Times New Roman" w:cstheme="minorHAnsi"/>
                <w:color w:val="000000" w:themeColor="text1"/>
              </w:rPr>
            </w:pPr>
            <w:r w:rsidRPr="00044625">
              <w:rPr>
                <w:rFonts w:eastAsia="Times New Roman" w:cstheme="minorHAnsi"/>
                <w:color w:val="000000" w:themeColor="text1"/>
              </w:rPr>
              <w:t>ADV2</w:t>
            </w:r>
          </w:p>
        </w:tc>
        <w:tc>
          <w:tcPr>
            <w:tcW w:w="2249" w:type="pct"/>
          </w:tcPr>
          <w:p w14:paraId="0B25195B" w14:textId="77777777" w:rsidR="00B4424A" w:rsidRPr="00044625" w:rsidRDefault="00B4424A" w:rsidP="00280820">
            <w:pPr>
              <w:pStyle w:val="NormalWeb"/>
              <w:jc w:val="both"/>
              <w:rPr>
                <w:rFonts w:asciiTheme="minorHAnsi" w:hAnsiTheme="minorHAnsi" w:cstheme="minorHAnsi"/>
              </w:rPr>
            </w:pPr>
            <w:r w:rsidRPr="00044625">
              <w:rPr>
                <w:rFonts w:asciiTheme="minorHAnsi" w:hAnsiTheme="minorHAnsi" w:cstheme="minorHAnsi"/>
              </w:rPr>
              <w:t>Acoustic-Doppler velocimeter</w:t>
            </w:r>
          </w:p>
        </w:tc>
        <w:tc>
          <w:tcPr>
            <w:tcW w:w="899" w:type="pct"/>
          </w:tcPr>
          <w:p w14:paraId="294A7F64" w14:textId="77777777" w:rsidR="00B4424A" w:rsidRPr="00044625" w:rsidRDefault="00B4424A" w:rsidP="00280820">
            <w:pPr>
              <w:jc w:val="both"/>
              <w:rPr>
                <w:rFonts w:eastAsia="Times New Roman" w:cstheme="minorHAnsi"/>
                <w:color w:val="000000" w:themeColor="text1"/>
              </w:rPr>
            </w:pPr>
            <w:r w:rsidRPr="00044625">
              <w:rPr>
                <w:rFonts w:eastAsia="Times New Roman" w:cstheme="minorHAnsi"/>
                <w:color w:val="000000" w:themeColor="text1"/>
              </w:rPr>
              <w:t>31.89</w:t>
            </w:r>
          </w:p>
        </w:tc>
        <w:tc>
          <w:tcPr>
            <w:tcW w:w="899" w:type="pct"/>
          </w:tcPr>
          <w:p w14:paraId="2A05F62C" w14:textId="77777777" w:rsidR="00B4424A" w:rsidRPr="00044625" w:rsidRDefault="00B4424A" w:rsidP="00280820">
            <w:pPr>
              <w:jc w:val="both"/>
              <w:rPr>
                <w:rFonts w:eastAsia="Times New Roman" w:cstheme="minorHAnsi"/>
                <w:color w:val="000000" w:themeColor="text1"/>
              </w:rPr>
            </w:pPr>
            <w:r w:rsidRPr="00044625">
              <w:rPr>
                <w:rFonts w:eastAsia="Times New Roman" w:cstheme="minorHAnsi"/>
                <w:color w:val="000000" w:themeColor="text1"/>
              </w:rPr>
              <w:t>0.54</w:t>
            </w:r>
          </w:p>
        </w:tc>
      </w:tr>
    </w:tbl>
    <w:p w14:paraId="408E6302" w14:textId="77777777" w:rsidR="00B4424A" w:rsidRDefault="00B4424A" w:rsidP="00B4424A">
      <w:pPr>
        <w:jc w:val="center"/>
        <w:rPr>
          <w:rFonts w:cstheme="minorHAnsi"/>
          <w:noProof/>
        </w:rPr>
      </w:pPr>
    </w:p>
    <w:p w14:paraId="31792955" w14:textId="77777777" w:rsidR="00B4424A" w:rsidRDefault="00B4424A" w:rsidP="00B4424A">
      <w:pPr>
        <w:jc w:val="center"/>
        <w:rPr>
          <w:rFonts w:cstheme="minorHAnsi"/>
          <w:noProof/>
        </w:rPr>
      </w:pPr>
    </w:p>
    <w:p w14:paraId="1033610C" w14:textId="77777777" w:rsidR="00B4424A" w:rsidRDefault="00B4424A" w:rsidP="00B4424A">
      <w:pPr>
        <w:jc w:val="center"/>
        <w:rPr>
          <w:rFonts w:cstheme="minorHAnsi"/>
          <w:noProof/>
        </w:rPr>
      </w:pPr>
    </w:p>
    <w:p w14:paraId="767C3012" w14:textId="154D090B" w:rsidR="005719B8" w:rsidRDefault="005719B8" w:rsidP="00504209">
      <w:pPr>
        <w:jc w:val="center"/>
        <w:rPr>
          <w:rFonts w:cstheme="minorHAnsi"/>
          <w:noProof/>
        </w:rPr>
      </w:pPr>
    </w:p>
    <w:p w14:paraId="4760B10E" w14:textId="77777777" w:rsidR="005719B8" w:rsidRDefault="005719B8" w:rsidP="00504209">
      <w:pPr>
        <w:jc w:val="center"/>
        <w:rPr>
          <w:rFonts w:cstheme="minorHAnsi"/>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231EAE" w14:paraId="3505C0FC" w14:textId="77777777" w:rsidTr="007B78AB">
        <w:tc>
          <w:tcPr>
            <w:tcW w:w="9360" w:type="dxa"/>
          </w:tcPr>
          <w:p w14:paraId="20A35522" w14:textId="3EA05DBF" w:rsidR="00231EAE" w:rsidRDefault="00F72919" w:rsidP="00504209">
            <w:pPr>
              <w:jc w:val="center"/>
              <w:rPr>
                <w:rFonts w:cstheme="minorHAnsi"/>
                <w:noProof/>
              </w:rPr>
            </w:pPr>
            <w:r>
              <w:rPr>
                <w:rFonts w:eastAsia="Times New Roman" w:cstheme="minorHAnsi"/>
                <w:noProof/>
                <w:color w:val="000000" w:themeColor="text1"/>
              </w:rPr>
              <w:lastRenderedPageBreak/>
              <w:drawing>
                <wp:inline distT="0" distB="0" distL="0" distR="0" wp14:anchorId="679BEB34" wp14:editId="4D9D55D3">
                  <wp:extent cx="5771980" cy="362902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7223" t="6249" r="6741" b="35243"/>
                          <a:stretch/>
                        </pic:blipFill>
                        <pic:spPr bwMode="auto">
                          <a:xfrm>
                            <a:off x="0" y="0"/>
                            <a:ext cx="5775785" cy="36314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7736" w14:paraId="1E0B07EB" w14:textId="77777777" w:rsidTr="007B78AB">
        <w:tc>
          <w:tcPr>
            <w:tcW w:w="9360" w:type="dxa"/>
          </w:tcPr>
          <w:p w14:paraId="38C94FE6" w14:textId="55DBA54A" w:rsidR="00437736" w:rsidRDefault="00437736" w:rsidP="00437736">
            <w:pPr>
              <w:jc w:val="center"/>
              <w:rPr>
                <w:rFonts w:cstheme="minorHAnsi"/>
                <w:noProof/>
              </w:rPr>
            </w:pPr>
            <w:r w:rsidRPr="006B26A2">
              <w:rPr>
                <w:rFonts w:eastAsia="Times New Roman" w:cstheme="minorHAnsi"/>
                <w:color w:val="000000" w:themeColor="text1"/>
                <w:sz w:val="20"/>
                <w:szCs w:val="20"/>
              </w:rPr>
              <w:t xml:space="preserve">Figure </w:t>
            </w:r>
            <w:r>
              <w:rPr>
                <w:rFonts w:eastAsia="Times New Roman" w:cstheme="minorHAnsi"/>
                <w:color w:val="000000" w:themeColor="text1"/>
                <w:sz w:val="20"/>
                <w:szCs w:val="20"/>
              </w:rPr>
              <w:t>5</w:t>
            </w:r>
            <w:r>
              <w:rPr>
                <w:rFonts w:cstheme="minorHAnsi"/>
                <w:color w:val="000000" w:themeColor="text1"/>
                <w:sz w:val="20"/>
                <w:szCs w:val="20"/>
              </w:rPr>
              <w:t>.</w:t>
            </w:r>
            <w:r w:rsidRPr="006B26A2">
              <w:rPr>
                <w:rFonts w:eastAsia="Times New Roman" w:cstheme="minorHAnsi"/>
                <w:color w:val="000000" w:themeColor="text1"/>
                <w:sz w:val="20"/>
                <w:szCs w:val="20"/>
              </w:rPr>
              <w:t xml:space="preserve"> </w:t>
            </w:r>
            <w:r>
              <w:rPr>
                <w:rFonts w:eastAsia="Times New Roman" w:cstheme="minorHAnsi"/>
                <w:color w:val="000000" w:themeColor="text1"/>
                <w:sz w:val="20"/>
                <w:szCs w:val="20"/>
              </w:rPr>
              <w:t>Water level at WG2 and WG6</w:t>
            </w:r>
            <w:r w:rsidR="005719B8">
              <w:rPr>
                <w:rFonts w:eastAsia="Times New Roman" w:cstheme="minorHAnsi"/>
                <w:color w:val="000000" w:themeColor="text1"/>
                <w:sz w:val="20"/>
                <w:szCs w:val="20"/>
              </w:rPr>
              <w:t xml:space="preserve"> (top) and usWG3 and usWG4 (bottom). Note that there is a discrepancy with these data as plotted in the Rueben et al paper.  The data in the paper </w:t>
            </w:r>
            <w:r w:rsidR="00D579C1">
              <w:rPr>
                <w:rFonts w:eastAsia="Times New Roman" w:cstheme="minorHAnsi"/>
                <w:color w:val="000000" w:themeColor="text1"/>
                <w:sz w:val="20"/>
                <w:szCs w:val="20"/>
              </w:rPr>
              <w:t>were</w:t>
            </w:r>
            <w:r w:rsidR="005719B8">
              <w:rPr>
                <w:rFonts w:eastAsia="Times New Roman" w:cstheme="minorHAnsi"/>
                <w:color w:val="000000" w:themeColor="text1"/>
                <w:sz w:val="20"/>
                <w:szCs w:val="20"/>
              </w:rPr>
              <w:t xml:space="preserve"> scaled; the </w:t>
            </w:r>
            <w:r w:rsidR="00D579C1">
              <w:rPr>
                <w:rFonts w:eastAsia="Times New Roman" w:cstheme="minorHAnsi"/>
                <w:color w:val="000000" w:themeColor="text1"/>
                <w:sz w:val="20"/>
                <w:szCs w:val="20"/>
              </w:rPr>
              <w:t xml:space="preserve">plots above show the data as measured in the lab. </w:t>
            </w:r>
          </w:p>
        </w:tc>
      </w:tr>
    </w:tbl>
    <w:p w14:paraId="4C8E90EB" w14:textId="7EA38AF6" w:rsidR="005719B8" w:rsidRDefault="005719B8" w:rsidP="007B78AB">
      <w:pPr>
        <w:jc w:val="both"/>
        <w:rPr>
          <w:rFonts w:eastAsia="Times New Roman" w:cstheme="minorHAnsi"/>
          <w:b/>
          <w:bCs/>
          <w:color w:val="000000" w:themeColor="text1"/>
        </w:rPr>
      </w:pPr>
      <w:bookmarkStart w:id="0" w:name="_Hlk103115588"/>
    </w:p>
    <w:p w14:paraId="6316FCA5" w14:textId="77777777" w:rsidR="00F72919" w:rsidRDefault="00F72919" w:rsidP="007B78AB">
      <w:pPr>
        <w:jc w:val="both"/>
        <w:rPr>
          <w:rFonts w:eastAsia="Times New Roman" w:cstheme="minorHAnsi"/>
          <w:b/>
          <w:bCs/>
          <w:color w:val="000000" w:themeColor="text1"/>
        </w:rPr>
      </w:pPr>
    </w:p>
    <w:p w14:paraId="499E2D1F" w14:textId="5F80000B" w:rsidR="007B78AB" w:rsidRPr="00044625" w:rsidRDefault="007B78AB" w:rsidP="007B78AB">
      <w:pPr>
        <w:jc w:val="both"/>
        <w:rPr>
          <w:rFonts w:eastAsia="Times New Roman" w:cstheme="minorHAnsi"/>
          <w:b/>
          <w:bCs/>
          <w:color w:val="000000" w:themeColor="text1"/>
        </w:rPr>
      </w:pPr>
      <w:r>
        <w:rPr>
          <w:rFonts w:eastAsia="Times New Roman" w:cstheme="minorHAnsi"/>
          <w:b/>
          <w:bCs/>
          <w:color w:val="000000" w:themeColor="text1"/>
        </w:rPr>
        <w:t>Velocity</w:t>
      </w:r>
      <w:r w:rsidRPr="00044625">
        <w:rPr>
          <w:rFonts w:eastAsia="Times New Roman" w:cstheme="minorHAnsi"/>
          <w:b/>
          <w:bCs/>
          <w:color w:val="000000" w:themeColor="text1"/>
        </w:rPr>
        <w:t xml:space="preserve"> data at </w:t>
      </w:r>
      <w:r>
        <w:rPr>
          <w:rFonts w:eastAsia="Times New Roman" w:cstheme="minorHAnsi"/>
          <w:b/>
          <w:bCs/>
          <w:color w:val="000000" w:themeColor="text1"/>
        </w:rPr>
        <w:t>ADV2</w:t>
      </w:r>
    </w:p>
    <w:p w14:paraId="775EFD44" w14:textId="0AB9C4BF" w:rsidR="00D16865" w:rsidRDefault="007B78AB" w:rsidP="007B78AB">
      <w:pPr>
        <w:jc w:val="both"/>
        <w:rPr>
          <w:rFonts w:eastAsia="Times New Roman" w:cstheme="minorHAnsi"/>
          <w:b/>
          <w:bCs/>
          <w:color w:val="000000" w:themeColor="text1"/>
        </w:rPr>
      </w:pPr>
      <w:r w:rsidRPr="00044625">
        <w:rPr>
          <w:rFonts w:eastAsia="Times New Roman" w:cstheme="minorHAnsi"/>
          <w:color w:val="000000" w:themeColor="text1"/>
        </w:rPr>
        <w:t>T</w:t>
      </w:r>
      <w:r w:rsidR="005719B8">
        <w:rPr>
          <w:rFonts w:eastAsia="Times New Roman" w:cstheme="minorHAnsi"/>
          <w:color w:val="000000" w:themeColor="text1"/>
        </w:rPr>
        <w:t>he ADV2 data is also plotted with the “</w:t>
      </w:r>
      <w:proofErr w:type="spellStart"/>
      <w:r w:rsidR="005719B8">
        <w:rPr>
          <w:rFonts w:eastAsia="Times New Roman" w:cstheme="minorHAnsi"/>
          <w:color w:val="000000" w:themeColor="text1"/>
        </w:rPr>
        <w:t>load_wave_data.m</w:t>
      </w:r>
      <w:proofErr w:type="spellEnd"/>
      <w:r w:rsidR="005719B8">
        <w:rPr>
          <w:rFonts w:eastAsia="Times New Roman" w:cstheme="minorHAnsi"/>
          <w:color w:val="000000" w:themeColor="text1"/>
        </w:rPr>
        <w:t xml:space="preserve">” script. </w:t>
      </w:r>
      <w:r>
        <w:rPr>
          <w:rFonts w:eastAsia="Times New Roman" w:cstheme="minorHAnsi"/>
          <w:color w:val="000000" w:themeColor="text1"/>
        </w:rPr>
        <w:t xml:space="preserve"> Due to the bubbly nature of the flow, there is limited available velocity data at this location. </w:t>
      </w:r>
    </w:p>
    <w:p w14:paraId="00A6B035" w14:textId="51BF25FD" w:rsidR="00D16865" w:rsidRDefault="00D16865" w:rsidP="00504209">
      <w:pPr>
        <w:jc w:val="both"/>
        <w:rPr>
          <w:rFonts w:eastAsia="Times New Roman" w:cstheme="minorHAnsi"/>
          <w:b/>
          <w:bCs/>
          <w:color w:val="000000" w:themeColor="text1"/>
        </w:rPr>
      </w:pPr>
    </w:p>
    <w:p w14:paraId="2D214D2D" w14:textId="77777777" w:rsidR="00F72919" w:rsidRDefault="00F72919" w:rsidP="00504209">
      <w:pPr>
        <w:jc w:val="both"/>
        <w:rPr>
          <w:rFonts w:eastAsia="Times New Roman" w:cstheme="minorHAnsi"/>
          <w:b/>
          <w:bCs/>
          <w:color w:val="000000" w:themeColor="text1"/>
        </w:rPr>
      </w:pPr>
    </w:p>
    <w:p w14:paraId="327B4DFC" w14:textId="122716E9" w:rsidR="00504209" w:rsidRPr="00044625" w:rsidRDefault="0065200D" w:rsidP="00504209">
      <w:pPr>
        <w:jc w:val="both"/>
        <w:rPr>
          <w:rFonts w:eastAsia="Times New Roman" w:cstheme="minorHAnsi"/>
          <w:b/>
          <w:bCs/>
          <w:color w:val="000000" w:themeColor="text1"/>
        </w:rPr>
      </w:pPr>
      <w:r w:rsidRPr="00044625">
        <w:rPr>
          <w:rFonts w:eastAsia="Times New Roman" w:cstheme="minorHAnsi"/>
          <w:b/>
          <w:bCs/>
          <w:color w:val="000000" w:themeColor="text1"/>
        </w:rPr>
        <w:t>Path positions and cross-shore (X-direction) velocities</w:t>
      </w:r>
      <w:bookmarkEnd w:id="0"/>
    </w:p>
    <w:p w14:paraId="74D8144C" w14:textId="56776587" w:rsidR="001B2C0E" w:rsidRDefault="001B2C0E" w:rsidP="00504209">
      <w:pPr>
        <w:jc w:val="both"/>
        <w:rPr>
          <w:rFonts w:eastAsia="Times New Roman" w:cstheme="minorHAnsi"/>
          <w:b/>
          <w:bCs/>
          <w:color w:val="000000" w:themeColor="text1"/>
        </w:rPr>
      </w:pPr>
      <w:r w:rsidRPr="00044625">
        <w:rPr>
          <w:rFonts w:eastAsia="Times New Roman" w:cstheme="minorHAnsi"/>
          <w:color w:val="000000" w:themeColor="text1"/>
        </w:rPr>
        <w:t xml:space="preserve">This data comparison is the primary </w:t>
      </w:r>
      <w:r w:rsidR="00D9785B" w:rsidRPr="00044625">
        <w:rPr>
          <w:rFonts w:eastAsia="Times New Roman" w:cstheme="minorHAnsi"/>
          <w:color w:val="000000" w:themeColor="text1"/>
        </w:rPr>
        <w:t>task</w:t>
      </w:r>
      <w:r w:rsidRPr="00044625">
        <w:rPr>
          <w:rFonts w:eastAsia="Times New Roman" w:cstheme="minorHAnsi"/>
          <w:color w:val="000000" w:themeColor="text1"/>
        </w:rPr>
        <w:t xml:space="preserve"> of th</w:t>
      </w:r>
      <w:r w:rsidR="00D9785B" w:rsidRPr="00044625">
        <w:rPr>
          <w:rFonts w:eastAsia="Times New Roman" w:cstheme="minorHAnsi"/>
          <w:color w:val="000000" w:themeColor="text1"/>
        </w:rPr>
        <w:t>is</w:t>
      </w:r>
      <w:r w:rsidRPr="00044625">
        <w:rPr>
          <w:rFonts w:eastAsia="Times New Roman" w:cstheme="minorHAnsi"/>
          <w:color w:val="000000" w:themeColor="text1"/>
        </w:rPr>
        <w:t xml:space="preserve"> benchmark exercise. Here, </w:t>
      </w:r>
      <w:r w:rsidR="00BA0887">
        <w:rPr>
          <w:rFonts w:eastAsia="Times New Roman" w:cstheme="minorHAnsi"/>
          <w:color w:val="000000" w:themeColor="text1"/>
        </w:rPr>
        <w:t>modelers should</w:t>
      </w:r>
      <w:r w:rsidRPr="00044625">
        <w:rPr>
          <w:rFonts w:eastAsia="Times New Roman" w:cstheme="minorHAnsi"/>
          <w:color w:val="000000" w:themeColor="text1"/>
        </w:rPr>
        <w:t xml:space="preserve"> compare </w:t>
      </w:r>
      <w:r w:rsidR="0065200D" w:rsidRPr="00044625">
        <w:rPr>
          <w:rFonts w:eastAsia="Times New Roman" w:cstheme="minorHAnsi"/>
          <w:color w:val="000000" w:themeColor="text1"/>
        </w:rPr>
        <w:t xml:space="preserve">path positions and cross-shore (X-direction) velocities </w:t>
      </w:r>
      <w:r w:rsidR="00763857" w:rsidRPr="00044625">
        <w:rPr>
          <w:rFonts w:eastAsia="Times New Roman" w:cstheme="minorHAnsi"/>
          <w:color w:val="000000" w:themeColor="text1"/>
        </w:rPr>
        <w:t>for box configurations</w:t>
      </w:r>
      <w:r w:rsidRPr="00044625">
        <w:rPr>
          <w:rFonts w:eastAsia="Times New Roman" w:cstheme="minorHAnsi"/>
          <w:color w:val="000000" w:themeColor="text1"/>
        </w:rPr>
        <w:t xml:space="preserve"> </w:t>
      </w:r>
      <w:r w:rsidR="00763857" w:rsidRPr="00044625">
        <w:rPr>
          <w:rFonts w:eastAsia="Times New Roman" w:cstheme="minorHAnsi"/>
          <w:color w:val="000000" w:themeColor="text1"/>
        </w:rPr>
        <w:t>3</w:t>
      </w:r>
      <w:r w:rsidRPr="00044625">
        <w:rPr>
          <w:rFonts w:eastAsia="Times New Roman" w:cstheme="minorHAnsi"/>
          <w:color w:val="000000" w:themeColor="text1"/>
        </w:rPr>
        <w:t xml:space="preserve">, </w:t>
      </w:r>
      <w:r w:rsidR="00763857" w:rsidRPr="00044625">
        <w:rPr>
          <w:rFonts w:eastAsia="Times New Roman" w:cstheme="minorHAnsi"/>
          <w:color w:val="000000" w:themeColor="text1"/>
        </w:rPr>
        <w:t>4</w:t>
      </w:r>
      <w:r w:rsidRPr="00044625">
        <w:rPr>
          <w:rFonts w:eastAsia="Times New Roman" w:cstheme="minorHAnsi"/>
          <w:color w:val="000000" w:themeColor="text1"/>
        </w:rPr>
        <w:t>,</w:t>
      </w:r>
      <w:r w:rsidR="00763857" w:rsidRPr="00044625">
        <w:rPr>
          <w:rFonts w:eastAsia="Times New Roman" w:cstheme="minorHAnsi"/>
          <w:color w:val="000000" w:themeColor="text1"/>
        </w:rPr>
        <w:t xml:space="preserve"> and</w:t>
      </w:r>
      <w:r w:rsidR="00BA0887">
        <w:rPr>
          <w:rFonts w:eastAsia="Times New Roman" w:cstheme="minorHAnsi"/>
          <w:color w:val="000000" w:themeColor="text1"/>
        </w:rPr>
        <w:t xml:space="preserve"> </w:t>
      </w:r>
      <w:r w:rsidR="00763857" w:rsidRPr="00044625">
        <w:rPr>
          <w:rFonts w:eastAsia="Times New Roman" w:cstheme="minorHAnsi"/>
          <w:color w:val="000000" w:themeColor="text1"/>
        </w:rPr>
        <w:t>1</w:t>
      </w:r>
      <w:r w:rsidR="00BA0887">
        <w:rPr>
          <w:rFonts w:eastAsia="Times New Roman" w:cstheme="minorHAnsi" w:hint="cs"/>
          <w:color w:val="000000" w:themeColor="text1"/>
          <w:rtl/>
        </w:rPr>
        <w:t xml:space="preserve">2 </w:t>
      </w:r>
      <w:r w:rsidR="00D9785B" w:rsidRPr="00044625">
        <w:rPr>
          <w:rFonts w:eastAsia="Times New Roman" w:cstheme="minorHAnsi"/>
          <w:color w:val="000000" w:themeColor="text1"/>
        </w:rPr>
        <w:t>(Figure 1)</w:t>
      </w:r>
      <w:r w:rsidR="00390AA2" w:rsidRPr="00044625">
        <w:rPr>
          <w:rFonts w:eastAsia="Times New Roman" w:cstheme="minorHAnsi"/>
          <w:color w:val="000000" w:themeColor="text1"/>
          <w:rtl/>
        </w:rPr>
        <w:t xml:space="preserve">. </w:t>
      </w:r>
      <w:r w:rsidR="00BA0887">
        <w:rPr>
          <w:rFonts w:eastAsia="Times New Roman" w:cstheme="minorHAnsi"/>
          <w:b/>
          <w:bCs/>
          <w:color w:val="000000" w:themeColor="text1"/>
        </w:rPr>
        <w:t xml:space="preserve"> </w:t>
      </w:r>
      <w:r w:rsidRPr="00044625">
        <w:rPr>
          <w:rFonts w:eastAsia="Times New Roman" w:cstheme="minorHAnsi"/>
          <w:color w:val="000000" w:themeColor="text1"/>
        </w:rPr>
        <w:t>Data for these locations can be plotted with the script "</w:t>
      </w:r>
      <w:proofErr w:type="spellStart"/>
      <w:r w:rsidRPr="00044625">
        <w:rPr>
          <w:rFonts w:eastAsia="Times New Roman" w:cstheme="minorHAnsi"/>
          <w:color w:val="000000" w:themeColor="text1"/>
        </w:rPr>
        <w:t>load_</w:t>
      </w:r>
      <w:r w:rsidR="00D9785B" w:rsidRPr="00044625">
        <w:rPr>
          <w:rFonts w:eastAsia="Times New Roman" w:cstheme="minorHAnsi"/>
          <w:color w:val="000000" w:themeColor="text1"/>
        </w:rPr>
        <w:t>configs</w:t>
      </w:r>
      <w:r w:rsidRPr="00044625">
        <w:rPr>
          <w:rFonts w:eastAsia="Times New Roman" w:cstheme="minorHAnsi"/>
          <w:color w:val="000000" w:themeColor="text1"/>
        </w:rPr>
        <w:t>.m</w:t>
      </w:r>
      <w:proofErr w:type="spellEnd"/>
      <w:r w:rsidRPr="00044625">
        <w:rPr>
          <w:rFonts w:eastAsia="Times New Roman" w:cstheme="minorHAnsi"/>
          <w:color w:val="000000" w:themeColor="text1"/>
        </w:rPr>
        <w:t>"</w:t>
      </w:r>
      <w:r w:rsidR="005719B8">
        <w:rPr>
          <w:rFonts w:eastAsia="Times New Roman" w:cstheme="minorHAnsi"/>
          <w:color w:val="000000" w:themeColor="text1"/>
        </w:rPr>
        <w:t xml:space="preserve"> in the directory “</w:t>
      </w:r>
      <w:proofErr w:type="spellStart"/>
      <w:r w:rsidR="005719B8">
        <w:rPr>
          <w:rFonts w:eastAsia="Times New Roman" w:cstheme="minorHAnsi"/>
          <w:color w:val="000000" w:themeColor="text1"/>
        </w:rPr>
        <w:t>paths_and_velocities</w:t>
      </w:r>
      <w:proofErr w:type="spellEnd"/>
      <w:r w:rsidR="005719B8">
        <w:rPr>
          <w:rFonts w:eastAsia="Times New Roman" w:cstheme="minorHAnsi"/>
          <w:color w:val="000000" w:themeColor="text1"/>
        </w:rPr>
        <w:t>”</w:t>
      </w:r>
      <w:r w:rsidR="00BA0887">
        <w:rPr>
          <w:rFonts w:eastAsia="Times New Roman" w:cstheme="minorHAnsi"/>
          <w:color w:val="000000" w:themeColor="text1"/>
        </w:rPr>
        <w:t xml:space="preserve"> and are shown below in Figures </w:t>
      </w:r>
      <w:r w:rsidR="00F33E80">
        <w:rPr>
          <w:rFonts w:eastAsia="Times New Roman" w:cstheme="minorHAnsi"/>
          <w:color w:val="000000" w:themeColor="text1"/>
        </w:rPr>
        <w:t>6 (particle path positions, or traces) and 7 (cross-shore velocity time series).</w:t>
      </w:r>
      <w:r w:rsidRPr="00044625">
        <w:rPr>
          <w:rFonts w:eastAsia="Times New Roman" w:cstheme="minorHAnsi"/>
          <w:color w:val="000000" w:themeColor="text1"/>
        </w:rPr>
        <w:t xml:space="preserve"> </w:t>
      </w:r>
      <w:r w:rsidR="00F33E80">
        <w:rPr>
          <w:rFonts w:eastAsia="Times New Roman" w:cstheme="minorHAnsi"/>
          <w:color w:val="000000" w:themeColor="text1"/>
        </w:rPr>
        <w:t xml:space="preserve">Note </w:t>
      </w:r>
      <w:r w:rsidRPr="00044625">
        <w:rPr>
          <w:rFonts w:eastAsia="Times New Roman" w:cstheme="minorHAnsi"/>
          <w:color w:val="000000" w:themeColor="text1"/>
        </w:rPr>
        <w:t xml:space="preserve">that there is data for other </w:t>
      </w:r>
      <w:r w:rsidR="00D9785B" w:rsidRPr="00044625">
        <w:rPr>
          <w:rFonts w:eastAsia="Times New Roman" w:cstheme="minorHAnsi"/>
          <w:color w:val="000000" w:themeColor="text1"/>
        </w:rPr>
        <w:t>configurations</w:t>
      </w:r>
      <w:r w:rsidRPr="00044625">
        <w:rPr>
          <w:rFonts w:eastAsia="Times New Roman" w:cstheme="minorHAnsi"/>
          <w:color w:val="000000" w:themeColor="text1"/>
        </w:rPr>
        <w:t xml:space="preserve"> as well (in "</w:t>
      </w:r>
      <w:proofErr w:type="spellStart"/>
      <w:r w:rsidR="00BC18CB">
        <w:rPr>
          <w:rFonts w:eastAsia="Times New Roman" w:cstheme="minorHAnsi"/>
          <w:color w:val="000000" w:themeColor="text1"/>
        </w:rPr>
        <w:t>raw</w:t>
      </w:r>
      <w:r w:rsidRPr="00044625">
        <w:rPr>
          <w:rFonts w:eastAsia="Times New Roman" w:cstheme="minorHAnsi"/>
          <w:color w:val="000000" w:themeColor="text1"/>
        </w:rPr>
        <w:t>_data</w:t>
      </w:r>
      <w:proofErr w:type="spellEnd"/>
      <w:r w:rsidRPr="00044625">
        <w:rPr>
          <w:rFonts w:eastAsia="Times New Roman" w:cstheme="minorHAnsi"/>
          <w:color w:val="000000" w:themeColor="text1"/>
        </w:rPr>
        <w:t xml:space="preserve">"). </w:t>
      </w:r>
      <w:r w:rsidRPr="00F33E80">
        <w:rPr>
          <w:rFonts w:eastAsia="Times New Roman" w:cstheme="minorHAnsi"/>
          <w:b/>
          <w:bCs/>
          <w:color w:val="000000" w:themeColor="text1"/>
        </w:rPr>
        <w:t xml:space="preserve">Modelers may compare with any data they wish, but please </w:t>
      </w:r>
      <w:r w:rsidR="00BC18CB">
        <w:rPr>
          <w:rFonts w:eastAsia="Times New Roman" w:cstheme="minorHAnsi"/>
          <w:b/>
          <w:bCs/>
          <w:color w:val="000000" w:themeColor="text1"/>
        </w:rPr>
        <w:t xml:space="preserve">make </w:t>
      </w:r>
      <w:r w:rsidRPr="00F33E80">
        <w:rPr>
          <w:rFonts w:eastAsia="Times New Roman" w:cstheme="minorHAnsi"/>
          <w:b/>
          <w:bCs/>
          <w:color w:val="000000" w:themeColor="text1"/>
        </w:rPr>
        <w:t xml:space="preserve">comparisons </w:t>
      </w:r>
      <w:r w:rsidR="003C2B13" w:rsidRPr="00F33E80">
        <w:rPr>
          <w:rFonts w:eastAsia="Times New Roman" w:cstheme="minorHAnsi"/>
          <w:b/>
          <w:bCs/>
          <w:color w:val="000000" w:themeColor="text1"/>
        </w:rPr>
        <w:t xml:space="preserve">for configurations </w:t>
      </w:r>
      <w:r w:rsidR="006A7A55">
        <w:rPr>
          <w:rFonts w:eastAsia="Times New Roman" w:cstheme="minorHAnsi"/>
          <w:b/>
          <w:bCs/>
          <w:color w:val="000000" w:themeColor="text1"/>
        </w:rPr>
        <w:t xml:space="preserve">1, </w:t>
      </w:r>
      <w:r w:rsidR="003C2B13" w:rsidRPr="00F33E80">
        <w:rPr>
          <w:rFonts w:eastAsia="Times New Roman" w:cstheme="minorHAnsi"/>
          <w:b/>
          <w:bCs/>
          <w:color w:val="000000" w:themeColor="text1"/>
        </w:rPr>
        <w:t>3, 4, and 12</w:t>
      </w:r>
      <w:r w:rsidR="00BC18CB">
        <w:rPr>
          <w:rFonts w:eastAsia="Times New Roman" w:cstheme="minorHAnsi"/>
          <w:b/>
          <w:bCs/>
          <w:color w:val="000000" w:themeColor="text1"/>
        </w:rPr>
        <w:t xml:space="preserve"> the priority. </w:t>
      </w:r>
    </w:p>
    <w:p w14:paraId="3D7EC19D" w14:textId="77777777" w:rsidR="00F72919" w:rsidRPr="00BA0887" w:rsidRDefault="00F72919" w:rsidP="00504209">
      <w:pPr>
        <w:jc w:val="both"/>
        <w:rPr>
          <w:rFonts w:eastAsia="Times New Roman" w:cstheme="minorHAnsi"/>
          <w:b/>
          <w:bCs/>
          <w:color w:val="000000" w:themeColor="text1"/>
        </w:rPr>
      </w:pPr>
    </w:p>
    <w:p w14:paraId="5E8F868A" w14:textId="2BD1A630" w:rsidR="000C65F1" w:rsidRDefault="000C65F1" w:rsidP="00504209">
      <w:pPr>
        <w:jc w:val="both"/>
        <w:rPr>
          <w:rFonts w:eastAsia="Times New Roman" w:cstheme="minorHAnsi"/>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37736" w14:paraId="078DEA52" w14:textId="77777777" w:rsidTr="000C65F1">
        <w:tc>
          <w:tcPr>
            <w:tcW w:w="9350" w:type="dxa"/>
          </w:tcPr>
          <w:p w14:paraId="5CDF8F6B" w14:textId="220F5CAA" w:rsidR="00437736" w:rsidRDefault="006A7A55" w:rsidP="006A7A55">
            <w:pPr>
              <w:jc w:val="right"/>
              <w:rPr>
                <w:rFonts w:eastAsia="Times New Roman" w:cstheme="minorHAnsi"/>
                <w:color w:val="000000" w:themeColor="text1"/>
              </w:rPr>
            </w:pPr>
            <w:r w:rsidRPr="00044625">
              <w:rPr>
                <w:rFonts w:cstheme="minorHAnsi"/>
                <w:noProof/>
              </w:rPr>
              <w:lastRenderedPageBreak/>
              <w:drawing>
                <wp:anchor distT="0" distB="0" distL="114300" distR="114300" simplePos="0" relativeHeight="251661312" behindDoc="0" locked="0" layoutInCell="1" allowOverlap="1" wp14:anchorId="267B5CDE" wp14:editId="37615BCA">
                  <wp:simplePos x="0" y="0"/>
                  <wp:positionH relativeFrom="column">
                    <wp:posOffset>321945</wp:posOffset>
                  </wp:positionH>
                  <wp:positionV relativeFrom="paragraph">
                    <wp:posOffset>49530</wp:posOffset>
                  </wp:positionV>
                  <wp:extent cx="650606" cy="590550"/>
                  <wp:effectExtent l="0" t="0" r="0" b="0"/>
                  <wp:wrapNone/>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rotWithShape="1">
                          <a:blip r:embed="rId5">
                            <a:extLst>
                              <a:ext uri="{28A0092B-C50C-407E-A947-70E740481C1C}">
                                <a14:useLocalDpi xmlns:a14="http://schemas.microsoft.com/office/drawing/2010/main" val="0"/>
                              </a:ext>
                            </a:extLst>
                          </a:blip>
                          <a:srcRect l="19070" t="20100" r="69982" b="64624"/>
                          <a:stretch/>
                        </pic:blipFill>
                        <pic:spPr bwMode="auto">
                          <a:xfrm>
                            <a:off x="0" y="0"/>
                            <a:ext cx="650606" cy="590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7736" w:rsidRPr="00044625">
              <w:rPr>
                <w:rFonts w:cstheme="minorHAnsi"/>
                <w:noProof/>
              </w:rPr>
              <w:drawing>
                <wp:inline distT="0" distB="0" distL="0" distR="0" wp14:anchorId="0A2AD30D" wp14:editId="7B7A5FF8">
                  <wp:extent cx="4417436" cy="1097280"/>
                  <wp:effectExtent l="0" t="0" r="2540" b="762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7436" cy="1097280"/>
                          </a:xfrm>
                          <a:prstGeom prst="rect">
                            <a:avLst/>
                          </a:prstGeom>
                          <a:noFill/>
                          <a:ln>
                            <a:noFill/>
                          </a:ln>
                        </pic:spPr>
                      </pic:pic>
                    </a:graphicData>
                  </a:graphic>
                </wp:inline>
              </w:drawing>
            </w:r>
          </w:p>
        </w:tc>
      </w:tr>
      <w:tr w:rsidR="00437736" w14:paraId="716676B4" w14:textId="77777777" w:rsidTr="000C65F1">
        <w:tc>
          <w:tcPr>
            <w:tcW w:w="9350" w:type="dxa"/>
          </w:tcPr>
          <w:p w14:paraId="6A62F539" w14:textId="64A860D9" w:rsidR="00437736" w:rsidRDefault="00437736" w:rsidP="00437736">
            <w:pPr>
              <w:jc w:val="center"/>
              <w:rPr>
                <w:rFonts w:eastAsia="Times New Roman" w:cstheme="minorHAnsi"/>
                <w:color w:val="000000" w:themeColor="text1"/>
              </w:rPr>
            </w:pPr>
            <w:r w:rsidRPr="006B26A2">
              <w:rPr>
                <w:rFonts w:eastAsia="Times New Roman" w:cstheme="minorHAnsi"/>
                <w:color w:val="000000" w:themeColor="text1"/>
                <w:sz w:val="20"/>
                <w:szCs w:val="20"/>
              </w:rPr>
              <w:t xml:space="preserve">Figure </w:t>
            </w:r>
            <w:r>
              <w:rPr>
                <w:rFonts w:eastAsia="Times New Roman" w:cstheme="minorHAnsi"/>
                <w:color w:val="000000" w:themeColor="text1"/>
                <w:sz w:val="20"/>
                <w:szCs w:val="20"/>
              </w:rPr>
              <w:t>6</w:t>
            </w:r>
            <w:r>
              <w:rPr>
                <w:rFonts w:cstheme="minorHAnsi"/>
                <w:color w:val="000000" w:themeColor="text1"/>
                <w:sz w:val="20"/>
                <w:szCs w:val="20"/>
              </w:rPr>
              <w:t>.</w:t>
            </w:r>
            <w:r w:rsidRPr="006B26A2">
              <w:rPr>
                <w:rFonts w:eastAsia="Times New Roman" w:cstheme="minorHAnsi"/>
                <w:color w:val="000000" w:themeColor="text1"/>
                <w:sz w:val="20"/>
                <w:szCs w:val="20"/>
              </w:rPr>
              <w:t xml:space="preserve"> Schematic diagrams of the box configurations</w:t>
            </w:r>
            <w:r>
              <w:rPr>
                <w:rFonts w:eastAsia="Times New Roman" w:cstheme="minorHAnsi"/>
                <w:color w:val="000000" w:themeColor="text1"/>
                <w:sz w:val="20"/>
                <w:szCs w:val="20"/>
              </w:rPr>
              <w:t xml:space="preserve"> </w:t>
            </w:r>
            <w:r w:rsidR="006A7A55">
              <w:rPr>
                <w:rFonts w:eastAsia="Times New Roman" w:cstheme="minorHAnsi"/>
                <w:color w:val="000000" w:themeColor="text1"/>
                <w:sz w:val="20"/>
                <w:szCs w:val="20"/>
              </w:rPr>
              <w:t xml:space="preserve">1, </w:t>
            </w:r>
            <w:r>
              <w:rPr>
                <w:rFonts w:eastAsia="Times New Roman" w:cstheme="minorHAnsi"/>
                <w:color w:val="000000" w:themeColor="text1"/>
                <w:sz w:val="20"/>
                <w:szCs w:val="20"/>
              </w:rPr>
              <w:t>3, 4, and 12</w:t>
            </w:r>
          </w:p>
        </w:tc>
      </w:tr>
    </w:tbl>
    <w:p w14:paraId="07A8154A" w14:textId="77777777" w:rsidR="00770CFC" w:rsidRPr="00044625" w:rsidRDefault="00770CFC" w:rsidP="00504209">
      <w:pPr>
        <w:jc w:val="both"/>
        <w:rPr>
          <w:rFonts w:eastAsia="Times New Roman" w:cstheme="minorHAnsi"/>
          <w:color w:val="000000" w:themeColor="text1"/>
          <w:rtl/>
          <w:lang w:bidi="fa-IR"/>
        </w:rPr>
      </w:pPr>
    </w:p>
    <w:p w14:paraId="749DC1A1" w14:textId="66AEBDFB" w:rsidR="00390AA2" w:rsidRDefault="00504209" w:rsidP="00504209">
      <w:pPr>
        <w:jc w:val="both"/>
        <w:rPr>
          <w:rFonts w:eastAsia="Times New Roman" w:cstheme="minorHAnsi"/>
          <w:color w:val="000000" w:themeColor="text1"/>
        </w:rPr>
      </w:pPr>
      <w:r w:rsidRPr="00044625">
        <w:rPr>
          <w:rFonts w:eastAsia="Times New Roman" w:cstheme="minorHAnsi"/>
          <w:color w:val="000000" w:themeColor="text1"/>
        </w:rPr>
        <w:t>Path positions and cross-shore velocities f</w:t>
      </w:r>
      <w:r w:rsidR="00390AA2" w:rsidRPr="00044625">
        <w:rPr>
          <w:rFonts w:eastAsia="Times New Roman" w:cstheme="minorHAnsi"/>
          <w:color w:val="000000" w:themeColor="text1"/>
        </w:rPr>
        <w:t>or multi</w:t>
      </w:r>
      <w:r w:rsidRPr="00044625">
        <w:rPr>
          <w:rFonts w:eastAsia="Times New Roman" w:cstheme="minorHAnsi"/>
          <w:color w:val="000000" w:themeColor="text1"/>
        </w:rPr>
        <w:t xml:space="preserve"> </w:t>
      </w:r>
      <w:r w:rsidR="00390AA2" w:rsidRPr="00044625">
        <w:rPr>
          <w:rFonts w:eastAsia="Times New Roman" w:cstheme="minorHAnsi"/>
          <w:color w:val="000000" w:themeColor="text1"/>
        </w:rPr>
        <w:t>box configurations (Configurations 3 and 4) are for the centroid, which is the arithmetic mean of all box centers</w:t>
      </w:r>
      <w:r w:rsidRPr="00044625">
        <w:rPr>
          <w:rFonts w:eastAsia="Times New Roman" w:cstheme="minorHAnsi"/>
          <w:color w:val="000000" w:themeColor="text1"/>
        </w:rPr>
        <w:t xml:space="preserve">. </w:t>
      </w:r>
      <w:r w:rsidR="00BA0887">
        <w:rPr>
          <w:rFonts w:eastAsia="Times New Roman" w:cstheme="minorHAnsi"/>
          <w:color w:val="000000" w:themeColor="text1"/>
        </w:rPr>
        <w:t>F</w:t>
      </w:r>
      <w:r w:rsidRPr="00044625">
        <w:rPr>
          <w:rFonts w:eastAsia="Times New Roman" w:cstheme="minorHAnsi"/>
          <w:color w:val="000000" w:themeColor="text1"/>
        </w:rPr>
        <w:t>or Configuration</w:t>
      </w:r>
      <w:r w:rsidR="006A7A55">
        <w:rPr>
          <w:rFonts w:eastAsia="Times New Roman" w:cstheme="minorHAnsi"/>
          <w:color w:val="000000" w:themeColor="text1"/>
        </w:rPr>
        <w:t>s 1 and</w:t>
      </w:r>
      <w:r w:rsidRPr="00044625">
        <w:rPr>
          <w:rFonts w:eastAsia="Times New Roman" w:cstheme="minorHAnsi"/>
          <w:color w:val="000000" w:themeColor="text1"/>
        </w:rPr>
        <w:t xml:space="preserve"> 12 these values </w:t>
      </w:r>
      <w:r w:rsidR="00390AA2" w:rsidRPr="00044625">
        <w:rPr>
          <w:rFonts w:eastAsia="Times New Roman" w:cstheme="minorHAnsi"/>
          <w:color w:val="000000" w:themeColor="text1"/>
        </w:rPr>
        <w:t xml:space="preserve">are for the center of the </w:t>
      </w:r>
      <w:r w:rsidR="00BA0887">
        <w:rPr>
          <w:rFonts w:eastAsia="Times New Roman" w:cstheme="minorHAnsi"/>
          <w:color w:val="000000" w:themeColor="text1"/>
        </w:rPr>
        <w:t>single box</w:t>
      </w:r>
      <w:r w:rsidRPr="00044625">
        <w:rPr>
          <w:rFonts w:eastAsia="Times New Roman" w:cstheme="minorHAnsi"/>
          <w:color w:val="000000" w:themeColor="text1"/>
        </w:rPr>
        <w:t>.</w:t>
      </w:r>
      <w:r w:rsidR="006A7A55">
        <w:rPr>
          <w:rFonts w:eastAsia="Times New Roman" w:cstheme="minorHAnsi"/>
          <w:color w:val="000000" w:themeColor="text1"/>
        </w:rPr>
        <w:t xml:space="preserve">  The initial centroid for Config 1 is [</w:t>
      </w:r>
      <w:proofErr w:type="spellStart"/>
      <w:r w:rsidR="006A7A55">
        <w:rPr>
          <w:rFonts w:eastAsia="Times New Roman" w:cstheme="minorHAnsi"/>
          <w:color w:val="000000" w:themeColor="text1"/>
        </w:rPr>
        <w:t>x,y</w:t>
      </w:r>
      <w:proofErr w:type="spellEnd"/>
      <w:r w:rsidR="006A7A55">
        <w:rPr>
          <w:rFonts w:eastAsia="Times New Roman" w:cstheme="minorHAnsi"/>
          <w:color w:val="000000" w:themeColor="text1"/>
        </w:rPr>
        <w:t>]=[34.64 m, 0.52 m], and the initial centroids for the other configurations are all [34.94 m, 0.82 m].</w:t>
      </w:r>
      <w:r w:rsidR="007D2FBE">
        <w:rPr>
          <w:rFonts w:eastAsia="Times New Roman" w:cstheme="minorHAnsi"/>
          <w:color w:val="000000" w:themeColor="text1"/>
        </w:rPr>
        <w:t xml:space="preserve">  If modelers are interested in the paths and velocities of the individual boxes for Configurations 3 and 4, that data can be found in the “</w:t>
      </w:r>
      <w:proofErr w:type="spellStart"/>
      <w:r w:rsidR="007D2FBE">
        <w:rPr>
          <w:rFonts w:eastAsia="Times New Roman" w:cstheme="minorHAnsi"/>
          <w:color w:val="000000" w:themeColor="text1"/>
        </w:rPr>
        <w:t>raw_data</w:t>
      </w:r>
      <w:proofErr w:type="spellEnd"/>
      <w:r w:rsidR="007D2FBE">
        <w:rPr>
          <w:rFonts w:eastAsia="Times New Roman" w:cstheme="minorHAnsi"/>
          <w:color w:val="000000" w:themeColor="text1"/>
        </w:rPr>
        <w:t xml:space="preserve">” directory. </w:t>
      </w:r>
    </w:p>
    <w:p w14:paraId="0AA178A8" w14:textId="1A935ACE" w:rsidR="00BA0887" w:rsidRDefault="00BA0887" w:rsidP="00504209">
      <w:pPr>
        <w:jc w:val="both"/>
        <w:rPr>
          <w:rFonts w:eastAsia="Times New Roman" w:cstheme="minorHAnsi"/>
          <w:color w:val="000000" w:themeColor="text1"/>
        </w:rPr>
      </w:pPr>
    </w:p>
    <w:p w14:paraId="2CE98BC1" w14:textId="02D0C288" w:rsidR="00BA0887" w:rsidRDefault="00BA0887" w:rsidP="00504209">
      <w:pPr>
        <w:jc w:val="both"/>
        <w:rPr>
          <w:rFonts w:eastAsia="Times New Roman" w:cstheme="minorHAnsi"/>
          <w:color w:val="000000" w:themeColor="text1"/>
        </w:rPr>
      </w:pPr>
      <w:r w:rsidRPr="00F33E80">
        <w:rPr>
          <w:rFonts w:eastAsia="Times New Roman" w:cstheme="minorHAnsi"/>
          <w:b/>
          <w:bCs/>
          <w:color w:val="000000" w:themeColor="text1"/>
        </w:rPr>
        <w:t xml:space="preserve">Modelers </w:t>
      </w:r>
      <w:r w:rsidR="00F33E80" w:rsidRPr="00F33E80">
        <w:rPr>
          <w:rFonts w:eastAsia="Times New Roman" w:cstheme="minorHAnsi"/>
          <w:b/>
          <w:bCs/>
          <w:color w:val="000000" w:themeColor="text1"/>
        </w:rPr>
        <w:t xml:space="preserve">are to provide comparisons with the </w:t>
      </w:r>
      <w:r w:rsidR="007D2FBE">
        <w:rPr>
          <w:rFonts w:eastAsia="Times New Roman" w:cstheme="minorHAnsi"/>
          <w:b/>
          <w:bCs/>
          <w:color w:val="000000" w:themeColor="text1"/>
        </w:rPr>
        <w:t xml:space="preserve">centroid </w:t>
      </w:r>
      <w:r w:rsidR="00F33E80" w:rsidRPr="00F33E80">
        <w:rPr>
          <w:rFonts w:eastAsia="Times New Roman" w:cstheme="minorHAnsi"/>
          <w:b/>
          <w:bCs/>
          <w:color w:val="000000" w:themeColor="text1"/>
        </w:rPr>
        <w:t xml:space="preserve">path positions and cross-shore velocity time series for the </w:t>
      </w:r>
      <w:r w:rsidR="00D579C1">
        <w:rPr>
          <w:rFonts w:eastAsia="Times New Roman" w:cstheme="minorHAnsi"/>
          <w:b/>
          <w:bCs/>
          <w:color w:val="000000" w:themeColor="text1"/>
        </w:rPr>
        <w:t>four</w:t>
      </w:r>
      <w:r w:rsidR="00F33E80" w:rsidRPr="00F33E80">
        <w:rPr>
          <w:rFonts w:eastAsia="Times New Roman" w:cstheme="minorHAnsi"/>
          <w:b/>
          <w:bCs/>
          <w:color w:val="000000" w:themeColor="text1"/>
        </w:rPr>
        <w:t xml:space="preserve"> configurations.</w:t>
      </w:r>
      <w:r w:rsidR="00F33E80">
        <w:rPr>
          <w:rFonts w:eastAsia="Times New Roman" w:cstheme="minorHAnsi"/>
          <w:color w:val="000000" w:themeColor="text1"/>
        </w:rPr>
        <w:t xml:space="preserve">  Modelers are encouraged to discuss various parameter changes used during the comparisons, such as grid size, time step, friction, breaking models, </w:t>
      </w:r>
      <w:r w:rsidR="00BC18CB">
        <w:rPr>
          <w:rFonts w:eastAsia="Times New Roman" w:cstheme="minorHAnsi"/>
          <w:color w:val="000000" w:themeColor="text1"/>
        </w:rPr>
        <w:t xml:space="preserve">material properties, </w:t>
      </w:r>
      <w:r w:rsidR="00F33E80">
        <w:rPr>
          <w:rFonts w:eastAsia="Times New Roman" w:cstheme="minorHAnsi"/>
          <w:color w:val="000000" w:themeColor="text1"/>
        </w:rPr>
        <w:t xml:space="preserve">and any initiation and stopping thresholds for debris motion. </w:t>
      </w:r>
    </w:p>
    <w:p w14:paraId="7CC6C4C5" w14:textId="7077BFE9" w:rsidR="00835C38" w:rsidRDefault="00835C38" w:rsidP="00504209">
      <w:pPr>
        <w:jc w:val="both"/>
        <w:rPr>
          <w:rFonts w:eastAsia="Times New Roman" w:cstheme="minorHAnsi"/>
          <w:color w:val="000000" w:themeColor="text1"/>
        </w:rPr>
      </w:pPr>
    </w:p>
    <w:p w14:paraId="3D0A41B5" w14:textId="3929E49B" w:rsidR="00835C38" w:rsidRDefault="00835C38" w:rsidP="00504209">
      <w:pPr>
        <w:jc w:val="both"/>
        <w:rPr>
          <w:rFonts w:eastAsia="Times New Roman" w:cstheme="minorHAnsi"/>
          <w:color w:val="000000" w:themeColor="text1"/>
        </w:rPr>
      </w:pPr>
      <w:r>
        <w:rPr>
          <w:rFonts w:eastAsia="Times New Roman" w:cstheme="minorHAnsi"/>
          <w:color w:val="000000" w:themeColor="text1"/>
        </w:rPr>
        <w:t xml:space="preserve">Note that the </w:t>
      </w:r>
      <w:r w:rsidRPr="00044625">
        <w:rPr>
          <w:rFonts w:eastAsia="Times New Roman" w:cstheme="minorHAnsi"/>
          <w:color w:val="000000" w:themeColor="text1"/>
        </w:rPr>
        <w:t>"</w:t>
      </w:r>
      <w:proofErr w:type="spellStart"/>
      <w:r w:rsidRPr="00044625">
        <w:rPr>
          <w:rFonts w:eastAsia="Times New Roman" w:cstheme="minorHAnsi"/>
          <w:color w:val="000000" w:themeColor="text1"/>
        </w:rPr>
        <w:t>load_configs.m</w:t>
      </w:r>
      <w:proofErr w:type="spellEnd"/>
      <w:r w:rsidRPr="00044625">
        <w:rPr>
          <w:rFonts w:eastAsia="Times New Roman" w:cstheme="minorHAnsi"/>
          <w:color w:val="000000" w:themeColor="text1"/>
        </w:rPr>
        <w:t>"</w:t>
      </w:r>
      <w:r>
        <w:rPr>
          <w:rFonts w:eastAsia="Times New Roman" w:cstheme="minorHAnsi"/>
          <w:color w:val="000000" w:themeColor="text1"/>
        </w:rPr>
        <w:t xml:space="preserve"> script also generate</w:t>
      </w:r>
      <w:r w:rsidR="00BC18CB">
        <w:rPr>
          <w:rFonts w:eastAsia="Times New Roman" w:cstheme="minorHAnsi"/>
          <w:color w:val="000000" w:themeColor="text1"/>
        </w:rPr>
        <w:t>s</w:t>
      </w:r>
      <w:r>
        <w:rPr>
          <w:rFonts w:eastAsia="Times New Roman" w:cstheme="minorHAnsi"/>
          <w:color w:val="000000" w:themeColor="text1"/>
        </w:rPr>
        <w:t xml:space="preserve"> a simple ASCII text</w:t>
      </w:r>
      <w:r w:rsidR="00D16865">
        <w:rPr>
          <w:rFonts w:eastAsia="Times New Roman" w:cstheme="minorHAnsi"/>
          <w:color w:val="000000" w:themeColor="text1"/>
        </w:rPr>
        <w:t xml:space="preserve"> file</w:t>
      </w:r>
      <w:r>
        <w:rPr>
          <w:rFonts w:eastAsia="Times New Roman" w:cstheme="minorHAnsi"/>
          <w:color w:val="000000" w:themeColor="text1"/>
        </w:rPr>
        <w:t xml:space="preserve"> for each configuration, with columns: time (sec); x-position (m); y-position (m); cross-shore velocity (m/s)</w:t>
      </w:r>
      <w:r w:rsidR="00BC18CB">
        <w:rPr>
          <w:rFonts w:eastAsia="Times New Roman" w:cstheme="minorHAnsi"/>
          <w:color w:val="000000" w:themeColor="text1"/>
        </w:rPr>
        <w:t xml:space="preserve">, and it may be easier to use these files for your model comparisons. </w:t>
      </w:r>
    </w:p>
    <w:p w14:paraId="1B5E3D7F" w14:textId="0969EA76" w:rsidR="00835C38" w:rsidRDefault="00835C38" w:rsidP="00504209">
      <w:pPr>
        <w:jc w:val="both"/>
        <w:rPr>
          <w:rFonts w:eastAsia="Times New Roman" w:cstheme="minorHAnsi"/>
          <w:color w:val="000000" w:themeColor="text1"/>
        </w:rPr>
      </w:pPr>
    </w:p>
    <w:p w14:paraId="3F54629F" w14:textId="23590477" w:rsidR="00835C38" w:rsidRPr="00835C38" w:rsidRDefault="00835C38" w:rsidP="00504209">
      <w:pPr>
        <w:jc w:val="both"/>
        <w:rPr>
          <w:rFonts w:eastAsia="Times New Roman" w:cstheme="minorHAnsi"/>
          <w:b/>
          <w:bCs/>
          <w:color w:val="FF0000"/>
        </w:rPr>
      </w:pPr>
      <w:r w:rsidRPr="00835C38">
        <w:rPr>
          <w:rFonts w:eastAsia="Times New Roman" w:cstheme="minorHAnsi"/>
          <w:b/>
          <w:bCs/>
          <w:color w:val="FF0000"/>
        </w:rPr>
        <w:t xml:space="preserve">We ask that each modeler provide a similar ASCII data file for their numerical </w:t>
      </w:r>
      <w:proofErr w:type="gramStart"/>
      <w:r w:rsidRPr="00835C38">
        <w:rPr>
          <w:rFonts w:eastAsia="Times New Roman" w:cstheme="minorHAnsi"/>
          <w:b/>
          <w:bCs/>
          <w:color w:val="FF0000"/>
        </w:rPr>
        <w:t>predictions, and</w:t>
      </w:r>
      <w:proofErr w:type="gramEnd"/>
      <w:r w:rsidRPr="00835C38">
        <w:rPr>
          <w:rFonts w:eastAsia="Times New Roman" w:cstheme="minorHAnsi"/>
          <w:b/>
          <w:bCs/>
          <w:color w:val="FF0000"/>
        </w:rPr>
        <w:t xml:space="preserve"> send to Lynett. This can be done before or during the workshop, but all results will be combined during the summary discussion.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C65F1" w14:paraId="31F35C96" w14:textId="77777777" w:rsidTr="006D5C2F">
        <w:tc>
          <w:tcPr>
            <w:tcW w:w="9350" w:type="dxa"/>
          </w:tcPr>
          <w:p w14:paraId="36C4AB7B" w14:textId="296AB368" w:rsidR="000C65F1" w:rsidRDefault="007B78AB" w:rsidP="000C65F1">
            <w:pPr>
              <w:jc w:val="center"/>
              <w:rPr>
                <w:rFonts w:eastAsia="Times New Roman" w:cstheme="minorHAnsi"/>
                <w:color w:val="000000" w:themeColor="text1"/>
              </w:rPr>
            </w:pPr>
            <w:r>
              <w:rPr>
                <w:rFonts w:eastAsia="Times New Roman" w:cstheme="minorHAnsi"/>
                <w:noProof/>
                <w:color w:val="000000" w:themeColor="text1"/>
              </w:rPr>
              <w:lastRenderedPageBreak/>
              <w:drawing>
                <wp:inline distT="0" distB="0" distL="0" distR="0" wp14:anchorId="796CFA16" wp14:editId="589AA22A">
                  <wp:extent cx="5863049" cy="604837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7239" r="6902" b="6021"/>
                          <a:stretch/>
                        </pic:blipFill>
                        <pic:spPr bwMode="auto">
                          <a:xfrm>
                            <a:off x="0" y="0"/>
                            <a:ext cx="5874953" cy="60606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C65F1" w14:paraId="38305F0C" w14:textId="77777777" w:rsidTr="006D5C2F">
        <w:tc>
          <w:tcPr>
            <w:tcW w:w="9350" w:type="dxa"/>
          </w:tcPr>
          <w:p w14:paraId="6033A43B" w14:textId="10B6C8B2" w:rsidR="000C65F1" w:rsidRDefault="000C65F1" w:rsidP="000C65F1">
            <w:pPr>
              <w:jc w:val="center"/>
              <w:rPr>
                <w:rFonts w:eastAsia="Times New Roman" w:cstheme="minorHAnsi"/>
                <w:color w:val="000000" w:themeColor="text1"/>
              </w:rPr>
            </w:pPr>
            <w:r w:rsidRPr="006B26A2">
              <w:rPr>
                <w:rFonts w:eastAsia="Times New Roman" w:cstheme="minorHAnsi"/>
                <w:color w:val="000000" w:themeColor="text1"/>
                <w:sz w:val="20"/>
                <w:szCs w:val="20"/>
              </w:rPr>
              <w:t xml:space="preserve">Figure </w:t>
            </w:r>
            <w:r>
              <w:rPr>
                <w:rFonts w:eastAsia="Times New Roman" w:cstheme="minorHAnsi"/>
                <w:color w:val="000000" w:themeColor="text1"/>
                <w:sz w:val="20"/>
                <w:szCs w:val="20"/>
              </w:rPr>
              <w:t>6</w:t>
            </w:r>
            <w:r>
              <w:rPr>
                <w:rFonts w:cstheme="minorHAnsi"/>
                <w:color w:val="000000" w:themeColor="text1"/>
                <w:sz w:val="20"/>
                <w:szCs w:val="20"/>
              </w:rPr>
              <w:t>.</w:t>
            </w:r>
            <w:r w:rsidRPr="006B26A2">
              <w:rPr>
                <w:rFonts w:eastAsia="Times New Roman" w:cstheme="minorHAnsi"/>
                <w:color w:val="000000" w:themeColor="text1"/>
                <w:sz w:val="20"/>
                <w:szCs w:val="20"/>
              </w:rPr>
              <w:t xml:space="preserve"> </w:t>
            </w:r>
            <w:r w:rsidR="006D5C2F">
              <w:rPr>
                <w:rFonts w:eastAsia="Times New Roman" w:cstheme="minorHAnsi"/>
                <w:color w:val="000000" w:themeColor="text1"/>
                <w:sz w:val="20"/>
                <w:szCs w:val="20"/>
              </w:rPr>
              <w:t>C</w:t>
            </w:r>
            <w:r w:rsidR="006D5C2F" w:rsidRPr="006D5C2F">
              <w:rPr>
                <w:rFonts w:eastAsia="Times New Roman" w:cstheme="minorHAnsi"/>
                <w:color w:val="000000" w:themeColor="text1"/>
                <w:sz w:val="20"/>
                <w:szCs w:val="20"/>
              </w:rPr>
              <w:t xml:space="preserve">ross-shore velocities </w:t>
            </w:r>
            <w:r w:rsidR="006D5C2F">
              <w:rPr>
                <w:rFonts w:eastAsia="Times New Roman" w:cstheme="minorHAnsi"/>
                <w:color w:val="000000" w:themeColor="text1"/>
                <w:sz w:val="20"/>
                <w:szCs w:val="20"/>
              </w:rPr>
              <w:t>for c</w:t>
            </w:r>
            <w:r w:rsidR="006D5C2F" w:rsidRPr="006D5C2F">
              <w:rPr>
                <w:rFonts w:eastAsia="Times New Roman" w:cstheme="minorHAnsi"/>
                <w:color w:val="000000" w:themeColor="text1"/>
                <w:sz w:val="20"/>
                <w:szCs w:val="20"/>
              </w:rPr>
              <w:t>onfigurations 3</w:t>
            </w:r>
            <w:r w:rsidR="006D5C2F">
              <w:rPr>
                <w:rFonts w:eastAsia="Times New Roman" w:cstheme="minorHAnsi"/>
                <w:color w:val="000000" w:themeColor="text1"/>
                <w:sz w:val="20"/>
                <w:szCs w:val="20"/>
              </w:rPr>
              <w:t>, 4,</w:t>
            </w:r>
            <w:r w:rsidR="006D5C2F" w:rsidRPr="006D5C2F">
              <w:rPr>
                <w:rFonts w:eastAsia="Times New Roman" w:cstheme="minorHAnsi"/>
                <w:color w:val="000000" w:themeColor="text1"/>
                <w:sz w:val="20"/>
                <w:szCs w:val="20"/>
              </w:rPr>
              <w:t xml:space="preserve"> and </w:t>
            </w:r>
            <w:r w:rsidR="006D5C2F">
              <w:rPr>
                <w:rFonts w:eastAsia="Times New Roman" w:cstheme="minorHAnsi"/>
                <w:color w:val="000000" w:themeColor="text1"/>
                <w:sz w:val="20"/>
                <w:szCs w:val="20"/>
              </w:rPr>
              <w:t>12</w:t>
            </w:r>
          </w:p>
        </w:tc>
      </w:tr>
    </w:tbl>
    <w:p w14:paraId="34C59D4A" w14:textId="332215D8" w:rsidR="00390AA2" w:rsidRPr="00044625" w:rsidRDefault="00390AA2" w:rsidP="00575674">
      <w:pPr>
        <w:rPr>
          <w:rFonts w:eastAsia="Times New Roman" w:cstheme="minorHAnsi"/>
          <w:color w:val="000000" w:themeColor="text1"/>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575674" w14:paraId="1B42BE25" w14:textId="77777777" w:rsidTr="006A7A55">
        <w:trPr>
          <w:jc w:val="center"/>
        </w:trPr>
        <w:tc>
          <w:tcPr>
            <w:tcW w:w="9360" w:type="dxa"/>
          </w:tcPr>
          <w:p w14:paraId="42E9B7F3" w14:textId="302FD6EE" w:rsidR="00575674" w:rsidRDefault="007B78AB" w:rsidP="00575674">
            <w:pPr>
              <w:jc w:val="center"/>
              <w:rPr>
                <w:rFonts w:eastAsia="Times New Roman" w:cstheme="minorHAnsi"/>
                <w:color w:val="000000" w:themeColor="text1"/>
              </w:rPr>
            </w:pPr>
            <w:r>
              <w:rPr>
                <w:rFonts w:eastAsia="Times New Roman" w:cstheme="minorHAnsi"/>
                <w:noProof/>
                <w:color w:val="000000" w:themeColor="text1"/>
              </w:rPr>
              <w:lastRenderedPageBreak/>
              <w:drawing>
                <wp:inline distT="0" distB="0" distL="0" distR="0" wp14:anchorId="5B02FF12" wp14:editId="61FC6B29">
                  <wp:extent cx="3814128" cy="77628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631" t="3665" r="63082" b="5759"/>
                          <a:stretch/>
                        </pic:blipFill>
                        <pic:spPr bwMode="auto">
                          <a:xfrm>
                            <a:off x="0" y="0"/>
                            <a:ext cx="3822254" cy="77794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D5C2F" w14:paraId="182460DA" w14:textId="77777777" w:rsidTr="006A7A55">
        <w:trPr>
          <w:jc w:val="center"/>
        </w:trPr>
        <w:tc>
          <w:tcPr>
            <w:tcW w:w="9360" w:type="dxa"/>
          </w:tcPr>
          <w:p w14:paraId="6A855540" w14:textId="2E3A25AC" w:rsidR="006D5C2F" w:rsidRDefault="006D5C2F" w:rsidP="006D5C2F">
            <w:pPr>
              <w:jc w:val="center"/>
              <w:rPr>
                <w:rFonts w:eastAsia="Times New Roman" w:cstheme="minorHAnsi"/>
                <w:color w:val="000000" w:themeColor="text1"/>
              </w:rPr>
            </w:pPr>
            <w:r w:rsidRPr="006B26A2">
              <w:rPr>
                <w:rFonts w:eastAsia="Times New Roman" w:cstheme="minorHAnsi"/>
                <w:color w:val="000000" w:themeColor="text1"/>
                <w:sz w:val="20"/>
                <w:szCs w:val="20"/>
              </w:rPr>
              <w:t xml:space="preserve">Figure </w:t>
            </w:r>
            <w:r>
              <w:rPr>
                <w:rFonts w:eastAsia="Times New Roman" w:cstheme="minorHAnsi"/>
                <w:color w:val="000000" w:themeColor="text1"/>
                <w:sz w:val="20"/>
                <w:szCs w:val="20"/>
              </w:rPr>
              <w:t>7</w:t>
            </w:r>
            <w:r>
              <w:rPr>
                <w:rFonts w:cstheme="minorHAnsi"/>
                <w:color w:val="000000" w:themeColor="text1"/>
                <w:sz w:val="20"/>
                <w:szCs w:val="20"/>
              </w:rPr>
              <w:t>.</w:t>
            </w:r>
            <w:r w:rsidRPr="006B26A2">
              <w:rPr>
                <w:rFonts w:eastAsia="Times New Roman" w:cstheme="minorHAnsi"/>
                <w:color w:val="000000" w:themeColor="text1"/>
                <w:sz w:val="20"/>
                <w:szCs w:val="20"/>
              </w:rPr>
              <w:t xml:space="preserve"> </w:t>
            </w:r>
            <w:r w:rsidRPr="006D5C2F">
              <w:rPr>
                <w:rFonts w:eastAsia="Times New Roman" w:cstheme="minorHAnsi"/>
                <w:color w:val="000000" w:themeColor="text1"/>
                <w:sz w:val="20"/>
                <w:szCs w:val="20"/>
              </w:rPr>
              <w:t>Path positions</w:t>
            </w:r>
            <w:r>
              <w:rPr>
                <w:rFonts w:eastAsia="Times New Roman" w:cstheme="minorHAnsi"/>
                <w:color w:val="000000" w:themeColor="text1"/>
                <w:sz w:val="20"/>
                <w:szCs w:val="20"/>
              </w:rPr>
              <w:t xml:space="preserve"> for c</w:t>
            </w:r>
            <w:r w:rsidRPr="006D5C2F">
              <w:rPr>
                <w:rFonts w:eastAsia="Times New Roman" w:cstheme="minorHAnsi"/>
                <w:color w:val="000000" w:themeColor="text1"/>
                <w:sz w:val="20"/>
                <w:szCs w:val="20"/>
              </w:rPr>
              <w:t>onfigurations 3</w:t>
            </w:r>
            <w:r>
              <w:rPr>
                <w:rFonts w:eastAsia="Times New Roman" w:cstheme="minorHAnsi"/>
                <w:color w:val="000000" w:themeColor="text1"/>
                <w:sz w:val="20"/>
                <w:szCs w:val="20"/>
              </w:rPr>
              <w:t>, 4,</w:t>
            </w:r>
            <w:r w:rsidRPr="006D5C2F">
              <w:rPr>
                <w:rFonts w:eastAsia="Times New Roman" w:cstheme="minorHAnsi"/>
                <w:color w:val="000000" w:themeColor="text1"/>
                <w:sz w:val="20"/>
                <w:szCs w:val="20"/>
              </w:rPr>
              <w:t xml:space="preserve"> and </w:t>
            </w:r>
            <w:r>
              <w:rPr>
                <w:rFonts w:eastAsia="Times New Roman" w:cstheme="minorHAnsi"/>
                <w:color w:val="000000" w:themeColor="text1"/>
                <w:sz w:val="20"/>
                <w:szCs w:val="20"/>
              </w:rPr>
              <w:t>12</w:t>
            </w:r>
          </w:p>
        </w:tc>
      </w:tr>
    </w:tbl>
    <w:p w14:paraId="3D1FB84F" w14:textId="6DC496D4" w:rsidR="00504209" w:rsidRPr="00044625" w:rsidRDefault="00504209" w:rsidP="007B78AB">
      <w:pPr>
        <w:rPr>
          <w:rFonts w:eastAsia="Times New Roman" w:cstheme="minorHAnsi"/>
          <w:color w:val="000000" w:themeColor="text1"/>
        </w:rPr>
      </w:pPr>
    </w:p>
    <w:sectPr w:rsidR="00504209" w:rsidRPr="000446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F746ED"/>
    <w:multiLevelType w:val="hybridMultilevel"/>
    <w:tmpl w:val="AE188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10035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6EE"/>
    <w:rsid w:val="00044625"/>
    <w:rsid w:val="000C65F1"/>
    <w:rsid w:val="001B2C0E"/>
    <w:rsid w:val="00231EAE"/>
    <w:rsid w:val="0026650B"/>
    <w:rsid w:val="00274F7E"/>
    <w:rsid w:val="00294278"/>
    <w:rsid w:val="002E092B"/>
    <w:rsid w:val="00350488"/>
    <w:rsid w:val="00377988"/>
    <w:rsid w:val="00390AA2"/>
    <w:rsid w:val="00390D59"/>
    <w:rsid w:val="003B0649"/>
    <w:rsid w:val="003C2B13"/>
    <w:rsid w:val="003F2083"/>
    <w:rsid w:val="00405E60"/>
    <w:rsid w:val="00411F19"/>
    <w:rsid w:val="00437736"/>
    <w:rsid w:val="00446E49"/>
    <w:rsid w:val="0047750C"/>
    <w:rsid w:val="004B0EEA"/>
    <w:rsid w:val="004E43D2"/>
    <w:rsid w:val="00501BD2"/>
    <w:rsid w:val="00504209"/>
    <w:rsid w:val="005719B8"/>
    <w:rsid w:val="00575674"/>
    <w:rsid w:val="005C7F46"/>
    <w:rsid w:val="006261F1"/>
    <w:rsid w:val="0065200D"/>
    <w:rsid w:val="006A7A55"/>
    <w:rsid w:val="006B26A2"/>
    <w:rsid w:val="006B4821"/>
    <w:rsid w:val="006D5C2F"/>
    <w:rsid w:val="006D7004"/>
    <w:rsid w:val="00703E54"/>
    <w:rsid w:val="00763857"/>
    <w:rsid w:val="00770CFC"/>
    <w:rsid w:val="007B78AB"/>
    <w:rsid w:val="007D2FBE"/>
    <w:rsid w:val="007D5752"/>
    <w:rsid w:val="00821EED"/>
    <w:rsid w:val="00827F2D"/>
    <w:rsid w:val="00833915"/>
    <w:rsid w:val="00835C38"/>
    <w:rsid w:val="0083712E"/>
    <w:rsid w:val="008E03F8"/>
    <w:rsid w:val="008E2D86"/>
    <w:rsid w:val="009166EE"/>
    <w:rsid w:val="00945F27"/>
    <w:rsid w:val="00955243"/>
    <w:rsid w:val="00977C81"/>
    <w:rsid w:val="009C15A5"/>
    <w:rsid w:val="009F194A"/>
    <w:rsid w:val="00A52583"/>
    <w:rsid w:val="00A653B9"/>
    <w:rsid w:val="00A66C60"/>
    <w:rsid w:val="00A8776F"/>
    <w:rsid w:val="00AC0997"/>
    <w:rsid w:val="00AE4237"/>
    <w:rsid w:val="00B3797A"/>
    <w:rsid w:val="00B4424A"/>
    <w:rsid w:val="00BA0887"/>
    <w:rsid w:val="00BA5F1B"/>
    <w:rsid w:val="00BC18CB"/>
    <w:rsid w:val="00BD5811"/>
    <w:rsid w:val="00CB0F32"/>
    <w:rsid w:val="00D16865"/>
    <w:rsid w:val="00D45034"/>
    <w:rsid w:val="00D579C1"/>
    <w:rsid w:val="00D62CBF"/>
    <w:rsid w:val="00D9785B"/>
    <w:rsid w:val="00DC4624"/>
    <w:rsid w:val="00DF2A39"/>
    <w:rsid w:val="00E053C4"/>
    <w:rsid w:val="00E11FE0"/>
    <w:rsid w:val="00E32933"/>
    <w:rsid w:val="00E50F14"/>
    <w:rsid w:val="00E5160C"/>
    <w:rsid w:val="00E551EB"/>
    <w:rsid w:val="00EB7158"/>
    <w:rsid w:val="00EE6E8C"/>
    <w:rsid w:val="00F33E80"/>
    <w:rsid w:val="00F72919"/>
    <w:rsid w:val="00FF012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72923"/>
  <w15:chartTrackingRefBased/>
  <w15:docId w15:val="{0FC129A5-2FB8-964F-9C91-37F0251FA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166EE"/>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66EE"/>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9166EE"/>
  </w:style>
  <w:style w:type="character" w:styleId="Hyperlink">
    <w:name w:val="Hyperlink"/>
    <w:basedOn w:val="DefaultParagraphFont"/>
    <w:uiPriority w:val="99"/>
    <w:unhideWhenUsed/>
    <w:rsid w:val="009166EE"/>
    <w:rPr>
      <w:color w:val="0000FF"/>
      <w:u w:val="single"/>
    </w:rPr>
  </w:style>
  <w:style w:type="paragraph" w:styleId="NormalWeb">
    <w:name w:val="Normal (Web)"/>
    <w:basedOn w:val="Normal"/>
    <w:uiPriority w:val="99"/>
    <w:unhideWhenUsed/>
    <w:rsid w:val="009166EE"/>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9166EE"/>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9166EE"/>
    <w:rPr>
      <w:color w:val="605E5C"/>
      <w:shd w:val="clear" w:color="auto" w:fill="E1DFDD"/>
    </w:rPr>
  </w:style>
  <w:style w:type="table" w:styleId="TableGrid">
    <w:name w:val="Table Grid"/>
    <w:basedOn w:val="TableNormal"/>
    <w:uiPriority w:val="39"/>
    <w:rsid w:val="002665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821EED"/>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71317">
      <w:bodyDiv w:val="1"/>
      <w:marLeft w:val="0"/>
      <w:marRight w:val="0"/>
      <w:marTop w:val="0"/>
      <w:marBottom w:val="0"/>
      <w:divBdr>
        <w:top w:val="none" w:sz="0" w:space="0" w:color="auto"/>
        <w:left w:val="none" w:sz="0" w:space="0" w:color="auto"/>
        <w:bottom w:val="none" w:sz="0" w:space="0" w:color="auto"/>
        <w:right w:val="none" w:sz="0" w:space="0" w:color="auto"/>
      </w:divBdr>
      <w:divsChild>
        <w:div w:id="993021991">
          <w:marLeft w:val="0"/>
          <w:marRight w:val="0"/>
          <w:marTop w:val="0"/>
          <w:marBottom w:val="0"/>
          <w:divBdr>
            <w:top w:val="none" w:sz="0" w:space="0" w:color="auto"/>
            <w:left w:val="none" w:sz="0" w:space="0" w:color="auto"/>
            <w:bottom w:val="none" w:sz="0" w:space="0" w:color="auto"/>
            <w:right w:val="none" w:sz="0" w:space="0" w:color="auto"/>
          </w:divBdr>
          <w:divsChild>
            <w:div w:id="2060124885">
              <w:marLeft w:val="0"/>
              <w:marRight w:val="0"/>
              <w:marTop w:val="0"/>
              <w:marBottom w:val="0"/>
              <w:divBdr>
                <w:top w:val="none" w:sz="0" w:space="0" w:color="auto"/>
                <w:left w:val="none" w:sz="0" w:space="0" w:color="auto"/>
                <w:bottom w:val="none" w:sz="0" w:space="0" w:color="auto"/>
                <w:right w:val="none" w:sz="0" w:space="0" w:color="auto"/>
              </w:divBdr>
              <w:divsChild>
                <w:div w:id="2100178243">
                  <w:marLeft w:val="0"/>
                  <w:marRight w:val="0"/>
                  <w:marTop w:val="0"/>
                  <w:marBottom w:val="0"/>
                  <w:divBdr>
                    <w:top w:val="none" w:sz="0" w:space="0" w:color="auto"/>
                    <w:left w:val="none" w:sz="0" w:space="0" w:color="auto"/>
                    <w:bottom w:val="none" w:sz="0" w:space="0" w:color="auto"/>
                    <w:right w:val="none" w:sz="0" w:space="0" w:color="auto"/>
                  </w:divBdr>
                  <w:divsChild>
                    <w:div w:id="208267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23810">
      <w:bodyDiv w:val="1"/>
      <w:marLeft w:val="0"/>
      <w:marRight w:val="0"/>
      <w:marTop w:val="0"/>
      <w:marBottom w:val="0"/>
      <w:divBdr>
        <w:top w:val="none" w:sz="0" w:space="0" w:color="auto"/>
        <w:left w:val="none" w:sz="0" w:space="0" w:color="auto"/>
        <w:bottom w:val="none" w:sz="0" w:space="0" w:color="auto"/>
        <w:right w:val="none" w:sz="0" w:space="0" w:color="auto"/>
      </w:divBdr>
      <w:divsChild>
        <w:div w:id="135806006">
          <w:marLeft w:val="0"/>
          <w:marRight w:val="0"/>
          <w:marTop w:val="0"/>
          <w:marBottom w:val="0"/>
          <w:divBdr>
            <w:top w:val="none" w:sz="0" w:space="0" w:color="auto"/>
            <w:left w:val="none" w:sz="0" w:space="0" w:color="auto"/>
            <w:bottom w:val="none" w:sz="0" w:space="0" w:color="auto"/>
            <w:right w:val="none" w:sz="0" w:space="0" w:color="auto"/>
          </w:divBdr>
          <w:divsChild>
            <w:div w:id="1321346641">
              <w:marLeft w:val="0"/>
              <w:marRight w:val="0"/>
              <w:marTop w:val="0"/>
              <w:marBottom w:val="0"/>
              <w:divBdr>
                <w:top w:val="none" w:sz="0" w:space="0" w:color="auto"/>
                <w:left w:val="none" w:sz="0" w:space="0" w:color="auto"/>
                <w:bottom w:val="none" w:sz="0" w:space="0" w:color="auto"/>
                <w:right w:val="none" w:sz="0" w:space="0" w:color="auto"/>
              </w:divBdr>
              <w:divsChild>
                <w:div w:id="3814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4974">
      <w:bodyDiv w:val="1"/>
      <w:marLeft w:val="0"/>
      <w:marRight w:val="0"/>
      <w:marTop w:val="0"/>
      <w:marBottom w:val="0"/>
      <w:divBdr>
        <w:top w:val="none" w:sz="0" w:space="0" w:color="auto"/>
        <w:left w:val="none" w:sz="0" w:space="0" w:color="auto"/>
        <w:bottom w:val="none" w:sz="0" w:space="0" w:color="auto"/>
        <w:right w:val="none" w:sz="0" w:space="0" w:color="auto"/>
      </w:divBdr>
      <w:divsChild>
        <w:div w:id="368383658">
          <w:marLeft w:val="0"/>
          <w:marRight w:val="0"/>
          <w:marTop w:val="0"/>
          <w:marBottom w:val="0"/>
          <w:divBdr>
            <w:top w:val="none" w:sz="0" w:space="0" w:color="auto"/>
            <w:left w:val="none" w:sz="0" w:space="0" w:color="auto"/>
            <w:bottom w:val="none" w:sz="0" w:space="0" w:color="auto"/>
            <w:right w:val="none" w:sz="0" w:space="0" w:color="auto"/>
          </w:divBdr>
          <w:divsChild>
            <w:div w:id="583926091">
              <w:marLeft w:val="0"/>
              <w:marRight w:val="0"/>
              <w:marTop w:val="0"/>
              <w:marBottom w:val="0"/>
              <w:divBdr>
                <w:top w:val="none" w:sz="0" w:space="0" w:color="auto"/>
                <w:left w:val="none" w:sz="0" w:space="0" w:color="auto"/>
                <w:bottom w:val="none" w:sz="0" w:space="0" w:color="auto"/>
                <w:right w:val="none" w:sz="0" w:space="0" w:color="auto"/>
              </w:divBdr>
              <w:divsChild>
                <w:div w:id="1617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0246">
      <w:bodyDiv w:val="1"/>
      <w:marLeft w:val="0"/>
      <w:marRight w:val="0"/>
      <w:marTop w:val="0"/>
      <w:marBottom w:val="0"/>
      <w:divBdr>
        <w:top w:val="none" w:sz="0" w:space="0" w:color="auto"/>
        <w:left w:val="none" w:sz="0" w:space="0" w:color="auto"/>
        <w:bottom w:val="none" w:sz="0" w:space="0" w:color="auto"/>
        <w:right w:val="none" w:sz="0" w:space="0" w:color="auto"/>
      </w:divBdr>
      <w:divsChild>
        <w:div w:id="1984504091">
          <w:marLeft w:val="0"/>
          <w:marRight w:val="0"/>
          <w:marTop w:val="0"/>
          <w:marBottom w:val="0"/>
          <w:divBdr>
            <w:top w:val="none" w:sz="0" w:space="0" w:color="auto"/>
            <w:left w:val="none" w:sz="0" w:space="0" w:color="auto"/>
            <w:bottom w:val="none" w:sz="0" w:space="0" w:color="auto"/>
            <w:right w:val="none" w:sz="0" w:space="0" w:color="auto"/>
          </w:divBdr>
          <w:divsChild>
            <w:div w:id="549726784">
              <w:marLeft w:val="0"/>
              <w:marRight w:val="0"/>
              <w:marTop w:val="0"/>
              <w:marBottom w:val="0"/>
              <w:divBdr>
                <w:top w:val="none" w:sz="0" w:space="0" w:color="auto"/>
                <w:left w:val="none" w:sz="0" w:space="0" w:color="auto"/>
                <w:bottom w:val="none" w:sz="0" w:space="0" w:color="auto"/>
                <w:right w:val="none" w:sz="0" w:space="0" w:color="auto"/>
              </w:divBdr>
              <w:divsChild>
                <w:div w:id="312955870">
                  <w:marLeft w:val="0"/>
                  <w:marRight w:val="0"/>
                  <w:marTop w:val="0"/>
                  <w:marBottom w:val="0"/>
                  <w:divBdr>
                    <w:top w:val="none" w:sz="0" w:space="0" w:color="auto"/>
                    <w:left w:val="none" w:sz="0" w:space="0" w:color="auto"/>
                    <w:bottom w:val="none" w:sz="0" w:space="0" w:color="auto"/>
                    <w:right w:val="none" w:sz="0" w:space="0" w:color="auto"/>
                  </w:divBdr>
                </w:div>
                <w:div w:id="2085570459">
                  <w:marLeft w:val="0"/>
                  <w:marRight w:val="0"/>
                  <w:marTop w:val="0"/>
                  <w:marBottom w:val="0"/>
                  <w:divBdr>
                    <w:top w:val="none" w:sz="0" w:space="0" w:color="auto"/>
                    <w:left w:val="none" w:sz="0" w:space="0" w:color="auto"/>
                    <w:bottom w:val="none" w:sz="0" w:space="0" w:color="auto"/>
                    <w:right w:val="none" w:sz="0" w:space="0" w:color="auto"/>
                  </w:divBdr>
                </w:div>
                <w:div w:id="66355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97109">
      <w:bodyDiv w:val="1"/>
      <w:marLeft w:val="0"/>
      <w:marRight w:val="0"/>
      <w:marTop w:val="0"/>
      <w:marBottom w:val="0"/>
      <w:divBdr>
        <w:top w:val="none" w:sz="0" w:space="0" w:color="auto"/>
        <w:left w:val="none" w:sz="0" w:space="0" w:color="auto"/>
        <w:bottom w:val="none" w:sz="0" w:space="0" w:color="auto"/>
        <w:right w:val="none" w:sz="0" w:space="0" w:color="auto"/>
      </w:divBdr>
      <w:divsChild>
        <w:div w:id="1939560908">
          <w:marLeft w:val="0"/>
          <w:marRight w:val="0"/>
          <w:marTop w:val="0"/>
          <w:marBottom w:val="0"/>
          <w:divBdr>
            <w:top w:val="none" w:sz="0" w:space="0" w:color="auto"/>
            <w:left w:val="none" w:sz="0" w:space="0" w:color="auto"/>
            <w:bottom w:val="none" w:sz="0" w:space="0" w:color="auto"/>
            <w:right w:val="none" w:sz="0" w:space="0" w:color="auto"/>
          </w:divBdr>
          <w:divsChild>
            <w:div w:id="768550744">
              <w:marLeft w:val="0"/>
              <w:marRight w:val="0"/>
              <w:marTop w:val="0"/>
              <w:marBottom w:val="0"/>
              <w:divBdr>
                <w:top w:val="none" w:sz="0" w:space="0" w:color="auto"/>
                <w:left w:val="none" w:sz="0" w:space="0" w:color="auto"/>
                <w:bottom w:val="none" w:sz="0" w:space="0" w:color="auto"/>
                <w:right w:val="none" w:sz="0" w:space="0" w:color="auto"/>
              </w:divBdr>
              <w:divsChild>
                <w:div w:id="1934894647">
                  <w:marLeft w:val="0"/>
                  <w:marRight w:val="0"/>
                  <w:marTop w:val="0"/>
                  <w:marBottom w:val="0"/>
                  <w:divBdr>
                    <w:top w:val="none" w:sz="0" w:space="0" w:color="auto"/>
                    <w:left w:val="none" w:sz="0" w:space="0" w:color="auto"/>
                    <w:bottom w:val="none" w:sz="0" w:space="0" w:color="auto"/>
                    <w:right w:val="none" w:sz="0" w:space="0" w:color="auto"/>
                  </w:divBdr>
                  <w:divsChild>
                    <w:div w:id="135392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52970">
      <w:bodyDiv w:val="1"/>
      <w:marLeft w:val="0"/>
      <w:marRight w:val="0"/>
      <w:marTop w:val="0"/>
      <w:marBottom w:val="0"/>
      <w:divBdr>
        <w:top w:val="none" w:sz="0" w:space="0" w:color="auto"/>
        <w:left w:val="none" w:sz="0" w:space="0" w:color="auto"/>
        <w:bottom w:val="none" w:sz="0" w:space="0" w:color="auto"/>
        <w:right w:val="none" w:sz="0" w:space="0" w:color="auto"/>
      </w:divBdr>
      <w:divsChild>
        <w:div w:id="117573009">
          <w:marLeft w:val="0"/>
          <w:marRight w:val="0"/>
          <w:marTop w:val="0"/>
          <w:marBottom w:val="0"/>
          <w:divBdr>
            <w:top w:val="none" w:sz="0" w:space="0" w:color="auto"/>
            <w:left w:val="none" w:sz="0" w:space="0" w:color="auto"/>
            <w:bottom w:val="none" w:sz="0" w:space="0" w:color="auto"/>
            <w:right w:val="none" w:sz="0" w:space="0" w:color="auto"/>
          </w:divBdr>
          <w:divsChild>
            <w:div w:id="1957056624">
              <w:marLeft w:val="0"/>
              <w:marRight w:val="0"/>
              <w:marTop w:val="0"/>
              <w:marBottom w:val="0"/>
              <w:divBdr>
                <w:top w:val="none" w:sz="0" w:space="0" w:color="auto"/>
                <w:left w:val="none" w:sz="0" w:space="0" w:color="auto"/>
                <w:bottom w:val="none" w:sz="0" w:space="0" w:color="auto"/>
                <w:right w:val="none" w:sz="0" w:space="0" w:color="auto"/>
              </w:divBdr>
              <w:divsChild>
                <w:div w:id="20626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055321">
      <w:bodyDiv w:val="1"/>
      <w:marLeft w:val="0"/>
      <w:marRight w:val="0"/>
      <w:marTop w:val="0"/>
      <w:marBottom w:val="0"/>
      <w:divBdr>
        <w:top w:val="none" w:sz="0" w:space="0" w:color="auto"/>
        <w:left w:val="none" w:sz="0" w:space="0" w:color="auto"/>
        <w:bottom w:val="none" w:sz="0" w:space="0" w:color="auto"/>
        <w:right w:val="none" w:sz="0" w:space="0" w:color="auto"/>
      </w:divBdr>
      <w:divsChild>
        <w:div w:id="1785808024">
          <w:marLeft w:val="0"/>
          <w:marRight w:val="0"/>
          <w:marTop w:val="0"/>
          <w:marBottom w:val="0"/>
          <w:divBdr>
            <w:top w:val="none" w:sz="0" w:space="0" w:color="auto"/>
            <w:left w:val="none" w:sz="0" w:space="0" w:color="auto"/>
            <w:bottom w:val="none" w:sz="0" w:space="0" w:color="auto"/>
            <w:right w:val="none" w:sz="0" w:space="0" w:color="auto"/>
          </w:divBdr>
          <w:divsChild>
            <w:div w:id="545066341">
              <w:marLeft w:val="0"/>
              <w:marRight w:val="0"/>
              <w:marTop w:val="0"/>
              <w:marBottom w:val="0"/>
              <w:divBdr>
                <w:top w:val="none" w:sz="0" w:space="0" w:color="auto"/>
                <w:left w:val="none" w:sz="0" w:space="0" w:color="auto"/>
                <w:bottom w:val="none" w:sz="0" w:space="0" w:color="auto"/>
                <w:right w:val="none" w:sz="0" w:space="0" w:color="auto"/>
              </w:divBdr>
              <w:divsChild>
                <w:div w:id="20552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60824">
      <w:bodyDiv w:val="1"/>
      <w:marLeft w:val="0"/>
      <w:marRight w:val="0"/>
      <w:marTop w:val="0"/>
      <w:marBottom w:val="0"/>
      <w:divBdr>
        <w:top w:val="none" w:sz="0" w:space="0" w:color="auto"/>
        <w:left w:val="none" w:sz="0" w:space="0" w:color="auto"/>
        <w:bottom w:val="none" w:sz="0" w:space="0" w:color="auto"/>
        <w:right w:val="none" w:sz="0" w:space="0" w:color="auto"/>
      </w:divBdr>
      <w:divsChild>
        <w:div w:id="582495152">
          <w:marLeft w:val="0"/>
          <w:marRight w:val="0"/>
          <w:marTop w:val="0"/>
          <w:marBottom w:val="0"/>
          <w:divBdr>
            <w:top w:val="none" w:sz="0" w:space="0" w:color="auto"/>
            <w:left w:val="none" w:sz="0" w:space="0" w:color="auto"/>
            <w:bottom w:val="none" w:sz="0" w:space="0" w:color="auto"/>
            <w:right w:val="none" w:sz="0" w:space="0" w:color="auto"/>
          </w:divBdr>
          <w:divsChild>
            <w:div w:id="1889143062">
              <w:marLeft w:val="0"/>
              <w:marRight w:val="0"/>
              <w:marTop w:val="0"/>
              <w:marBottom w:val="0"/>
              <w:divBdr>
                <w:top w:val="none" w:sz="0" w:space="0" w:color="auto"/>
                <w:left w:val="none" w:sz="0" w:space="0" w:color="auto"/>
                <w:bottom w:val="none" w:sz="0" w:space="0" w:color="auto"/>
                <w:right w:val="none" w:sz="0" w:space="0" w:color="auto"/>
              </w:divBdr>
              <w:divsChild>
                <w:div w:id="1403217750">
                  <w:marLeft w:val="0"/>
                  <w:marRight w:val="0"/>
                  <w:marTop w:val="0"/>
                  <w:marBottom w:val="0"/>
                  <w:divBdr>
                    <w:top w:val="none" w:sz="0" w:space="0" w:color="auto"/>
                    <w:left w:val="none" w:sz="0" w:space="0" w:color="auto"/>
                    <w:bottom w:val="none" w:sz="0" w:space="0" w:color="auto"/>
                    <w:right w:val="none" w:sz="0" w:space="0" w:color="auto"/>
                  </w:divBdr>
                  <w:divsChild>
                    <w:div w:id="184886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312930">
      <w:bodyDiv w:val="1"/>
      <w:marLeft w:val="0"/>
      <w:marRight w:val="0"/>
      <w:marTop w:val="0"/>
      <w:marBottom w:val="0"/>
      <w:divBdr>
        <w:top w:val="none" w:sz="0" w:space="0" w:color="auto"/>
        <w:left w:val="none" w:sz="0" w:space="0" w:color="auto"/>
        <w:bottom w:val="none" w:sz="0" w:space="0" w:color="auto"/>
        <w:right w:val="none" w:sz="0" w:space="0" w:color="auto"/>
      </w:divBdr>
    </w:div>
    <w:div w:id="922030702">
      <w:bodyDiv w:val="1"/>
      <w:marLeft w:val="0"/>
      <w:marRight w:val="0"/>
      <w:marTop w:val="0"/>
      <w:marBottom w:val="0"/>
      <w:divBdr>
        <w:top w:val="none" w:sz="0" w:space="0" w:color="auto"/>
        <w:left w:val="none" w:sz="0" w:space="0" w:color="auto"/>
        <w:bottom w:val="none" w:sz="0" w:space="0" w:color="auto"/>
        <w:right w:val="none" w:sz="0" w:space="0" w:color="auto"/>
      </w:divBdr>
      <w:divsChild>
        <w:div w:id="1028990236">
          <w:marLeft w:val="0"/>
          <w:marRight w:val="0"/>
          <w:marTop w:val="0"/>
          <w:marBottom w:val="0"/>
          <w:divBdr>
            <w:top w:val="none" w:sz="0" w:space="0" w:color="auto"/>
            <w:left w:val="none" w:sz="0" w:space="0" w:color="auto"/>
            <w:bottom w:val="none" w:sz="0" w:space="0" w:color="auto"/>
            <w:right w:val="none" w:sz="0" w:space="0" w:color="auto"/>
          </w:divBdr>
          <w:divsChild>
            <w:div w:id="1920091593">
              <w:marLeft w:val="0"/>
              <w:marRight w:val="0"/>
              <w:marTop w:val="0"/>
              <w:marBottom w:val="0"/>
              <w:divBdr>
                <w:top w:val="none" w:sz="0" w:space="0" w:color="auto"/>
                <w:left w:val="none" w:sz="0" w:space="0" w:color="auto"/>
                <w:bottom w:val="none" w:sz="0" w:space="0" w:color="auto"/>
                <w:right w:val="none" w:sz="0" w:space="0" w:color="auto"/>
              </w:divBdr>
              <w:divsChild>
                <w:div w:id="854267922">
                  <w:marLeft w:val="0"/>
                  <w:marRight w:val="0"/>
                  <w:marTop w:val="0"/>
                  <w:marBottom w:val="0"/>
                  <w:divBdr>
                    <w:top w:val="none" w:sz="0" w:space="0" w:color="auto"/>
                    <w:left w:val="none" w:sz="0" w:space="0" w:color="auto"/>
                    <w:bottom w:val="none" w:sz="0" w:space="0" w:color="auto"/>
                    <w:right w:val="none" w:sz="0" w:space="0" w:color="auto"/>
                  </w:divBdr>
                  <w:divsChild>
                    <w:div w:id="86844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25880">
      <w:bodyDiv w:val="1"/>
      <w:marLeft w:val="0"/>
      <w:marRight w:val="0"/>
      <w:marTop w:val="0"/>
      <w:marBottom w:val="0"/>
      <w:divBdr>
        <w:top w:val="none" w:sz="0" w:space="0" w:color="auto"/>
        <w:left w:val="none" w:sz="0" w:space="0" w:color="auto"/>
        <w:bottom w:val="none" w:sz="0" w:space="0" w:color="auto"/>
        <w:right w:val="none" w:sz="0" w:space="0" w:color="auto"/>
      </w:divBdr>
    </w:div>
    <w:div w:id="1044797226">
      <w:bodyDiv w:val="1"/>
      <w:marLeft w:val="0"/>
      <w:marRight w:val="0"/>
      <w:marTop w:val="0"/>
      <w:marBottom w:val="0"/>
      <w:divBdr>
        <w:top w:val="none" w:sz="0" w:space="0" w:color="auto"/>
        <w:left w:val="none" w:sz="0" w:space="0" w:color="auto"/>
        <w:bottom w:val="none" w:sz="0" w:space="0" w:color="auto"/>
        <w:right w:val="none" w:sz="0" w:space="0" w:color="auto"/>
      </w:divBdr>
      <w:divsChild>
        <w:div w:id="521239008">
          <w:marLeft w:val="1875"/>
          <w:marRight w:val="450"/>
          <w:marTop w:val="0"/>
          <w:marBottom w:val="0"/>
          <w:divBdr>
            <w:top w:val="none" w:sz="0" w:space="0" w:color="auto"/>
            <w:left w:val="none" w:sz="0" w:space="0" w:color="auto"/>
            <w:bottom w:val="none" w:sz="0" w:space="0" w:color="auto"/>
            <w:right w:val="none" w:sz="0" w:space="0" w:color="auto"/>
          </w:divBdr>
        </w:div>
      </w:divsChild>
    </w:div>
    <w:div w:id="1143157074">
      <w:bodyDiv w:val="1"/>
      <w:marLeft w:val="0"/>
      <w:marRight w:val="0"/>
      <w:marTop w:val="0"/>
      <w:marBottom w:val="0"/>
      <w:divBdr>
        <w:top w:val="none" w:sz="0" w:space="0" w:color="auto"/>
        <w:left w:val="none" w:sz="0" w:space="0" w:color="auto"/>
        <w:bottom w:val="none" w:sz="0" w:space="0" w:color="auto"/>
        <w:right w:val="none" w:sz="0" w:space="0" w:color="auto"/>
      </w:divBdr>
      <w:divsChild>
        <w:div w:id="201939482">
          <w:marLeft w:val="1875"/>
          <w:marRight w:val="450"/>
          <w:marTop w:val="0"/>
          <w:marBottom w:val="0"/>
          <w:divBdr>
            <w:top w:val="none" w:sz="0" w:space="0" w:color="auto"/>
            <w:left w:val="none" w:sz="0" w:space="0" w:color="auto"/>
            <w:bottom w:val="none" w:sz="0" w:space="0" w:color="auto"/>
            <w:right w:val="none" w:sz="0" w:space="0" w:color="auto"/>
          </w:divBdr>
        </w:div>
      </w:divsChild>
    </w:div>
    <w:div w:id="1253852082">
      <w:bodyDiv w:val="1"/>
      <w:marLeft w:val="0"/>
      <w:marRight w:val="0"/>
      <w:marTop w:val="0"/>
      <w:marBottom w:val="0"/>
      <w:divBdr>
        <w:top w:val="none" w:sz="0" w:space="0" w:color="auto"/>
        <w:left w:val="none" w:sz="0" w:space="0" w:color="auto"/>
        <w:bottom w:val="none" w:sz="0" w:space="0" w:color="auto"/>
        <w:right w:val="none" w:sz="0" w:space="0" w:color="auto"/>
      </w:divBdr>
      <w:divsChild>
        <w:div w:id="154809009">
          <w:marLeft w:val="0"/>
          <w:marRight w:val="0"/>
          <w:marTop w:val="0"/>
          <w:marBottom w:val="0"/>
          <w:divBdr>
            <w:top w:val="none" w:sz="0" w:space="0" w:color="auto"/>
            <w:left w:val="none" w:sz="0" w:space="0" w:color="auto"/>
            <w:bottom w:val="none" w:sz="0" w:space="0" w:color="auto"/>
            <w:right w:val="none" w:sz="0" w:space="0" w:color="auto"/>
          </w:divBdr>
          <w:divsChild>
            <w:div w:id="1548909163">
              <w:marLeft w:val="0"/>
              <w:marRight w:val="0"/>
              <w:marTop w:val="0"/>
              <w:marBottom w:val="0"/>
              <w:divBdr>
                <w:top w:val="none" w:sz="0" w:space="0" w:color="auto"/>
                <w:left w:val="none" w:sz="0" w:space="0" w:color="auto"/>
                <w:bottom w:val="none" w:sz="0" w:space="0" w:color="auto"/>
                <w:right w:val="none" w:sz="0" w:space="0" w:color="auto"/>
              </w:divBdr>
              <w:divsChild>
                <w:div w:id="3539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708144">
      <w:bodyDiv w:val="1"/>
      <w:marLeft w:val="0"/>
      <w:marRight w:val="0"/>
      <w:marTop w:val="0"/>
      <w:marBottom w:val="0"/>
      <w:divBdr>
        <w:top w:val="none" w:sz="0" w:space="0" w:color="auto"/>
        <w:left w:val="none" w:sz="0" w:space="0" w:color="auto"/>
        <w:bottom w:val="none" w:sz="0" w:space="0" w:color="auto"/>
        <w:right w:val="none" w:sz="0" w:space="0" w:color="auto"/>
      </w:divBdr>
      <w:divsChild>
        <w:div w:id="691225567">
          <w:marLeft w:val="0"/>
          <w:marRight w:val="0"/>
          <w:marTop w:val="0"/>
          <w:marBottom w:val="0"/>
          <w:divBdr>
            <w:top w:val="none" w:sz="0" w:space="0" w:color="auto"/>
            <w:left w:val="none" w:sz="0" w:space="0" w:color="auto"/>
            <w:bottom w:val="none" w:sz="0" w:space="0" w:color="auto"/>
            <w:right w:val="none" w:sz="0" w:space="0" w:color="auto"/>
          </w:divBdr>
          <w:divsChild>
            <w:div w:id="443041835">
              <w:marLeft w:val="0"/>
              <w:marRight w:val="0"/>
              <w:marTop w:val="0"/>
              <w:marBottom w:val="0"/>
              <w:divBdr>
                <w:top w:val="none" w:sz="0" w:space="0" w:color="auto"/>
                <w:left w:val="none" w:sz="0" w:space="0" w:color="auto"/>
                <w:bottom w:val="none" w:sz="0" w:space="0" w:color="auto"/>
                <w:right w:val="none" w:sz="0" w:space="0" w:color="auto"/>
              </w:divBdr>
              <w:divsChild>
                <w:div w:id="125501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920030">
      <w:bodyDiv w:val="1"/>
      <w:marLeft w:val="0"/>
      <w:marRight w:val="0"/>
      <w:marTop w:val="0"/>
      <w:marBottom w:val="0"/>
      <w:divBdr>
        <w:top w:val="none" w:sz="0" w:space="0" w:color="auto"/>
        <w:left w:val="none" w:sz="0" w:space="0" w:color="auto"/>
        <w:bottom w:val="none" w:sz="0" w:space="0" w:color="auto"/>
        <w:right w:val="none" w:sz="0" w:space="0" w:color="auto"/>
      </w:divBdr>
      <w:divsChild>
        <w:div w:id="1026835583">
          <w:marLeft w:val="0"/>
          <w:marRight w:val="0"/>
          <w:marTop w:val="0"/>
          <w:marBottom w:val="0"/>
          <w:divBdr>
            <w:top w:val="none" w:sz="0" w:space="0" w:color="auto"/>
            <w:left w:val="none" w:sz="0" w:space="0" w:color="auto"/>
            <w:bottom w:val="none" w:sz="0" w:space="0" w:color="auto"/>
            <w:right w:val="none" w:sz="0" w:space="0" w:color="auto"/>
          </w:divBdr>
          <w:divsChild>
            <w:div w:id="1672219914">
              <w:marLeft w:val="0"/>
              <w:marRight w:val="0"/>
              <w:marTop w:val="0"/>
              <w:marBottom w:val="0"/>
              <w:divBdr>
                <w:top w:val="none" w:sz="0" w:space="0" w:color="auto"/>
                <w:left w:val="none" w:sz="0" w:space="0" w:color="auto"/>
                <w:bottom w:val="none" w:sz="0" w:space="0" w:color="auto"/>
                <w:right w:val="none" w:sz="0" w:space="0" w:color="auto"/>
              </w:divBdr>
              <w:divsChild>
                <w:div w:id="1161039755">
                  <w:marLeft w:val="0"/>
                  <w:marRight w:val="0"/>
                  <w:marTop w:val="0"/>
                  <w:marBottom w:val="0"/>
                  <w:divBdr>
                    <w:top w:val="none" w:sz="0" w:space="0" w:color="auto"/>
                    <w:left w:val="none" w:sz="0" w:space="0" w:color="auto"/>
                    <w:bottom w:val="none" w:sz="0" w:space="0" w:color="auto"/>
                    <w:right w:val="none" w:sz="0" w:space="0" w:color="auto"/>
                  </w:divBdr>
                  <w:divsChild>
                    <w:div w:id="210830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236994">
      <w:bodyDiv w:val="1"/>
      <w:marLeft w:val="0"/>
      <w:marRight w:val="0"/>
      <w:marTop w:val="0"/>
      <w:marBottom w:val="0"/>
      <w:divBdr>
        <w:top w:val="none" w:sz="0" w:space="0" w:color="auto"/>
        <w:left w:val="none" w:sz="0" w:space="0" w:color="auto"/>
        <w:bottom w:val="none" w:sz="0" w:space="0" w:color="auto"/>
        <w:right w:val="none" w:sz="0" w:space="0" w:color="auto"/>
      </w:divBdr>
      <w:divsChild>
        <w:div w:id="319232685">
          <w:marLeft w:val="0"/>
          <w:marRight w:val="0"/>
          <w:marTop w:val="0"/>
          <w:marBottom w:val="0"/>
          <w:divBdr>
            <w:top w:val="none" w:sz="0" w:space="0" w:color="auto"/>
            <w:left w:val="none" w:sz="0" w:space="0" w:color="auto"/>
            <w:bottom w:val="none" w:sz="0" w:space="0" w:color="auto"/>
            <w:right w:val="none" w:sz="0" w:space="0" w:color="auto"/>
          </w:divBdr>
          <w:divsChild>
            <w:div w:id="1301417935">
              <w:marLeft w:val="0"/>
              <w:marRight w:val="0"/>
              <w:marTop w:val="0"/>
              <w:marBottom w:val="0"/>
              <w:divBdr>
                <w:top w:val="none" w:sz="0" w:space="0" w:color="auto"/>
                <w:left w:val="none" w:sz="0" w:space="0" w:color="auto"/>
                <w:bottom w:val="none" w:sz="0" w:space="0" w:color="auto"/>
                <w:right w:val="none" w:sz="0" w:space="0" w:color="auto"/>
              </w:divBdr>
              <w:divsChild>
                <w:div w:id="498623410">
                  <w:marLeft w:val="0"/>
                  <w:marRight w:val="0"/>
                  <w:marTop w:val="0"/>
                  <w:marBottom w:val="0"/>
                  <w:divBdr>
                    <w:top w:val="none" w:sz="0" w:space="0" w:color="auto"/>
                    <w:left w:val="none" w:sz="0" w:space="0" w:color="auto"/>
                    <w:bottom w:val="none" w:sz="0" w:space="0" w:color="auto"/>
                    <w:right w:val="none" w:sz="0" w:space="0" w:color="auto"/>
                  </w:divBdr>
                </w:div>
                <w:div w:id="108025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91259">
      <w:bodyDiv w:val="1"/>
      <w:marLeft w:val="0"/>
      <w:marRight w:val="0"/>
      <w:marTop w:val="0"/>
      <w:marBottom w:val="0"/>
      <w:divBdr>
        <w:top w:val="none" w:sz="0" w:space="0" w:color="auto"/>
        <w:left w:val="none" w:sz="0" w:space="0" w:color="auto"/>
        <w:bottom w:val="none" w:sz="0" w:space="0" w:color="auto"/>
        <w:right w:val="none" w:sz="0" w:space="0" w:color="auto"/>
      </w:divBdr>
    </w:div>
    <w:div w:id="1898663901">
      <w:bodyDiv w:val="1"/>
      <w:marLeft w:val="0"/>
      <w:marRight w:val="0"/>
      <w:marTop w:val="0"/>
      <w:marBottom w:val="0"/>
      <w:divBdr>
        <w:top w:val="none" w:sz="0" w:space="0" w:color="auto"/>
        <w:left w:val="none" w:sz="0" w:space="0" w:color="auto"/>
        <w:bottom w:val="none" w:sz="0" w:space="0" w:color="auto"/>
        <w:right w:val="none" w:sz="0" w:space="0" w:color="auto"/>
      </w:divBdr>
      <w:divsChild>
        <w:div w:id="607396983">
          <w:marLeft w:val="0"/>
          <w:marRight w:val="0"/>
          <w:marTop w:val="0"/>
          <w:marBottom w:val="0"/>
          <w:divBdr>
            <w:top w:val="none" w:sz="0" w:space="0" w:color="auto"/>
            <w:left w:val="none" w:sz="0" w:space="0" w:color="auto"/>
            <w:bottom w:val="none" w:sz="0" w:space="0" w:color="auto"/>
            <w:right w:val="none" w:sz="0" w:space="0" w:color="auto"/>
          </w:divBdr>
          <w:divsChild>
            <w:div w:id="995183162">
              <w:marLeft w:val="0"/>
              <w:marRight w:val="0"/>
              <w:marTop w:val="0"/>
              <w:marBottom w:val="0"/>
              <w:divBdr>
                <w:top w:val="none" w:sz="0" w:space="0" w:color="auto"/>
                <w:left w:val="none" w:sz="0" w:space="0" w:color="auto"/>
                <w:bottom w:val="none" w:sz="0" w:space="0" w:color="auto"/>
                <w:right w:val="none" w:sz="0" w:space="0" w:color="auto"/>
              </w:divBdr>
              <w:divsChild>
                <w:div w:id="13252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578046">
      <w:bodyDiv w:val="1"/>
      <w:marLeft w:val="0"/>
      <w:marRight w:val="0"/>
      <w:marTop w:val="0"/>
      <w:marBottom w:val="0"/>
      <w:divBdr>
        <w:top w:val="none" w:sz="0" w:space="0" w:color="auto"/>
        <w:left w:val="none" w:sz="0" w:space="0" w:color="auto"/>
        <w:bottom w:val="none" w:sz="0" w:space="0" w:color="auto"/>
        <w:right w:val="none" w:sz="0" w:space="0" w:color="auto"/>
      </w:divBdr>
      <w:divsChild>
        <w:div w:id="1371492237">
          <w:marLeft w:val="0"/>
          <w:marRight w:val="0"/>
          <w:marTop w:val="0"/>
          <w:marBottom w:val="0"/>
          <w:divBdr>
            <w:top w:val="none" w:sz="0" w:space="0" w:color="auto"/>
            <w:left w:val="none" w:sz="0" w:space="0" w:color="auto"/>
            <w:bottom w:val="none" w:sz="0" w:space="0" w:color="auto"/>
            <w:right w:val="none" w:sz="0" w:space="0" w:color="auto"/>
          </w:divBdr>
          <w:divsChild>
            <w:div w:id="1271281123">
              <w:marLeft w:val="0"/>
              <w:marRight w:val="0"/>
              <w:marTop w:val="0"/>
              <w:marBottom w:val="0"/>
              <w:divBdr>
                <w:top w:val="none" w:sz="0" w:space="0" w:color="auto"/>
                <w:left w:val="none" w:sz="0" w:space="0" w:color="auto"/>
                <w:bottom w:val="none" w:sz="0" w:space="0" w:color="auto"/>
                <w:right w:val="none" w:sz="0" w:space="0" w:color="auto"/>
              </w:divBdr>
              <w:divsChild>
                <w:div w:id="102760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842</TotalTime>
  <Pages>8</Pages>
  <Words>1114</Words>
  <Characters>6351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Behzad Ebrahimi</dc:creator>
  <cp:keywords/>
  <dc:description/>
  <cp:lastModifiedBy>Patrick Joseph Lynett</cp:lastModifiedBy>
  <cp:revision>33</cp:revision>
  <cp:lastPrinted>2023-03-11T01:03:00Z</cp:lastPrinted>
  <dcterms:created xsi:type="dcterms:W3CDTF">2022-05-09T23:28:00Z</dcterms:created>
  <dcterms:modified xsi:type="dcterms:W3CDTF">2023-03-11T01:07:00Z</dcterms:modified>
</cp:coreProperties>
</file>